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F48" w:rsidRDefault="00776F48" w:rsidP="00776F48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Пояснительная записка</w:t>
      </w:r>
    </w:p>
    <w:p w:rsidR="00776F48" w:rsidRPr="00776F48" w:rsidRDefault="00776F48" w:rsidP="00776F48">
      <w:pPr>
        <w:pStyle w:val="a3"/>
        <w:spacing w:before="100" w:beforeAutospacing="1"/>
        <w:ind w:left="454" w:firstLine="708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>Рабочая программа по биологии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10-11</w:t>
      </w:r>
      <w:r w:rsidRPr="00776F48">
        <w:rPr>
          <w:rFonts w:ascii="Times New Roman" w:hAnsi="Times New Roman"/>
          <w:sz w:val="24"/>
          <w:szCs w:val="24"/>
          <w:lang w:val="ru-RU" w:eastAsia="ru-RU"/>
        </w:rPr>
        <w:t xml:space="preserve"> класс</w:t>
      </w:r>
      <w:r>
        <w:rPr>
          <w:rFonts w:ascii="Times New Roman" w:hAnsi="Times New Roman"/>
          <w:sz w:val="24"/>
          <w:szCs w:val="24"/>
          <w:lang w:val="ru-RU" w:eastAsia="ru-RU"/>
        </w:rPr>
        <w:t>ов</w:t>
      </w:r>
      <w:r w:rsidRPr="00776F48">
        <w:rPr>
          <w:rFonts w:ascii="Times New Roman" w:hAnsi="Times New Roman"/>
          <w:sz w:val="24"/>
          <w:szCs w:val="24"/>
          <w:lang w:val="ru-RU" w:eastAsia="ru-RU"/>
        </w:rPr>
        <w:t xml:space="preserve"> составлена на основе следующих нормативных документов и материалов:</w:t>
      </w:r>
    </w:p>
    <w:p w:rsidR="00776F48" w:rsidRPr="00776F48" w:rsidRDefault="00776F48" w:rsidP="00776F48">
      <w:pPr>
        <w:pStyle w:val="a3"/>
        <w:numPr>
          <w:ilvl w:val="0"/>
          <w:numId w:val="16"/>
        </w:numPr>
        <w:spacing w:before="100" w:beforeAutospacing="1"/>
        <w:ind w:left="45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>Федерального закона от 29.12.2012 №273-ФЗ «Об образовании в Российской федерации»;</w:t>
      </w:r>
    </w:p>
    <w:p w:rsidR="00776F48" w:rsidRPr="00776F48" w:rsidRDefault="00776F48" w:rsidP="00776F48">
      <w:pPr>
        <w:pStyle w:val="a3"/>
        <w:numPr>
          <w:ilvl w:val="0"/>
          <w:numId w:val="16"/>
        </w:numPr>
        <w:spacing w:before="100" w:beforeAutospacing="1"/>
        <w:ind w:left="45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>Федерального государственного образовательного стандарта основного общего образования, утвержденного приказом Минобрнауки России от 17.12. 2010 № 1897 «Об утверждении и введении в действие федерального государственного образовательного стандарта основного общего образования», Приказ от 31.12.2015 № 1577 «О внесении изменений во ФГОС ООО, утвержденный приказом МЮРФ от 17 декабря 2010 г. №1897»;</w:t>
      </w:r>
    </w:p>
    <w:p w:rsidR="00776F48" w:rsidRPr="00776F48" w:rsidRDefault="00776F48" w:rsidP="00776F48">
      <w:pPr>
        <w:pStyle w:val="a3"/>
        <w:numPr>
          <w:ilvl w:val="0"/>
          <w:numId w:val="16"/>
        </w:numPr>
        <w:spacing w:before="100" w:beforeAutospacing="1"/>
        <w:ind w:left="45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>Основной общеобразовательной программы основного общего образования МКОУ «Туринской средней школы- интернат имени Алитета Николаевича Немтушкина» ЭМР Приказ №70 от 22.05.2017г.;</w:t>
      </w:r>
    </w:p>
    <w:p w:rsidR="00776F48" w:rsidRPr="00776F48" w:rsidRDefault="00776F48" w:rsidP="00776F48">
      <w:pPr>
        <w:pStyle w:val="a3"/>
        <w:numPr>
          <w:ilvl w:val="0"/>
          <w:numId w:val="16"/>
        </w:numPr>
        <w:spacing w:before="100" w:beforeAutospacing="1"/>
        <w:ind w:left="45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>Программа воспитания МКОУ ТСШ-И (ПР.№54/1 ОТ 31.05.21г.)</w:t>
      </w:r>
    </w:p>
    <w:p w:rsidR="00776F48" w:rsidRPr="00776F48" w:rsidRDefault="00776F48" w:rsidP="00776F48">
      <w:pPr>
        <w:pStyle w:val="a3"/>
        <w:numPr>
          <w:ilvl w:val="0"/>
          <w:numId w:val="16"/>
        </w:numPr>
        <w:spacing w:before="100" w:beforeAutospacing="1"/>
        <w:ind w:left="45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>Учебного плана МКОУ ТСШ-И на 2022-2023 учебный год (Протокол №16 от 31.05.2022 г.)</w:t>
      </w:r>
    </w:p>
    <w:p w:rsidR="00776F48" w:rsidRDefault="00776F48" w:rsidP="00776F48">
      <w:pPr>
        <w:pStyle w:val="a3"/>
        <w:numPr>
          <w:ilvl w:val="0"/>
          <w:numId w:val="16"/>
        </w:numPr>
        <w:spacing w:before="100" w:beforeAutospacing="1"/>
        <w:ind w:left="45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>Положения о рабочей программе учебного предмета МКОУ ТСШ-И (Приказ №53 ПР от 08.04.2015г.);</w:t>
      </w:r>
    </w:p>
    <w:p w:rsidR="00776F48" w:rsidRPr="00776F48" w:rsidRDefault="00776F48" w:rsidP="00776F48">
      <w:pPr>
        <w:pStyle w:val="a3"/>
        <w:numPr>
          <w:ilvl w:val="0"/>
          <w:numId w:val="16"/>
        </w:numPr>
        <w:spacing w:before="100" w:beforeAutospacing="1"/>
        <w:ind w:left="454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776F48">
        <w:rPr>
          <w:rFonts w:ascii="Times New Roman" w:hAnsi="Times New Roman"/>
          <w:sz w:val="24"/>
          <w:szCs w:val="24"/>
          <w:lang w:val="ru-RU" w:eastAsia="ru-RU"/>
        </w:rPr>
        <w:t xml:space="preserve">Авторской программой по биологии </w:t>
      </w:r>
      <w:r w:rsidRPr="00776F48">
        <w:rPr>
          <w:rFonts w:ascii="Times New Roman" w:hAnsi="Times New Roman" w:cs="Times New Roman"/>
          <w:sz w:val="24"/>
          <w:szCs w:val="24"/>
          <w:lang w:val="ru-RU"/>
        </w:rPr>
        <w:t xml:space="preserve">И.Б.Агафонова, В.И.Сивоглазова. //Программы для общеобразовательных учреждений. Природоведение. 5 класс. Биология. 6-11 классы. – М.: Дрофа, 2010. – 255 с.// </w:t>
      </w:r>
    </w:p>
    <w:p w:rsidR="00776F48" w:rsidRPr="00776F48" w:rsidRDefault="00776F48" w:rsidP="00776F48">
      <w:pPr>
        <w:pStyle w:val="a3"/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76F48" w:rsidRPr="00B07A3A" w:rsidRDefault="00776F48" w:rsidP="00776F48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Цели и задачи курса: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-освоение знаний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 биологических системах (клетка, организм, вид, экосистема); истории развития современных представлений о живой природе;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Pr="00E84147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овладение умениями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обосновывать место и роль биологических знаний в практической деятельности людей, развитии современных технологий;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</w:t>
      </w:r>
      <w:r w:rsidRPr="00E84147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развитие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познавательных интересов, интеллектуальных и творческих способностей в процессе изучения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различных гипотез (о сущности и происхождении жизни, человека) в ходе работы</w:t>
      </w:r>
      <w:r w:rsidRPr="00B07A3A">
        <w:rPr>
          <w:rFonts w:ascii="Times New Roman" w:hAnsi="Times New Roman" w:cs="Times New Roman"/>
          <w:sz w:val="24"/>
          <w:szCs w:val="24"/>
        </w:rPr>
        <w:t> 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с различными источниками информации;</w:t>
      </w:r>
      <w:r w:rsidRPr="00B07A3A">
        <w:rPr>
          <w:rStyle w:val="a9"/>
          <w:rFonts w:ascii="Times New Roman" w:hAnsi="Times New Roman" w:cs="Times New Roman"/>
          <w:b w:val="0"/>
          <w:bCs w:val="0"/>
          <w:color w:val="4B4B4B"/>
          <w:sz w:val="24"/>
          <w:szCs w:val="24"/>
        </w:rPr>
        <w:t> 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-воспитание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убежденности в возможности познания живой природы, необходимости бережного отношения к природной среде, собственному здоровью; уважения к мнению оппонента при обсуждении биологических проблем;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b/>
          <w:bCs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lastRenderedPageBreak/>
        <w:t xml:space="preserve">-использование приобретенных знаний и умений в повседневной жизни 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дляоценки последствий своей деятельности по отношению к окружающей среде, здоровью других людей и собственному здоровью; обоснования и соблюдения мер профилактики заболеваний, правил поведения в природе.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-формирование 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у школьников естественнонаучного мировоззрения, основанного на понимании взаимосвязи элементов живой и неживой природы, осознании человека как части природы, продукта эволюции живой природы;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-формирование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у школьников экологического мышления и навыков здорового образа жизни на основе умелого владения способами самоорганизации жизнедеятельности;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приобретение школьниками опыта разнообразной практической деятельности, опыта познания и самопознания в процессе изучения окружающего мира; </w:t>
      </w:r>
    </w:p>
    <w:p w:rsidR="00776F48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создание 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условий для возможности осознанного выбора индивидуальной образовательной траектории, способствующей последующему профессиональному самоопределению, в соответствии с индивидуальными интересами ребенка и</w:t>
      </w:r>
      <w:r w:rsidRPr="00B07A3A">
        <w:rPr>
          <w:rFonts w:ascii="Times New Roman" w:hAnsi="Times New Roman" w:cs="Times New Roman"/>
          <w:sz w:val="24"/>
          <w:szCs w:val="24"/>
        </w:rPr>
        <w:t> 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потребностями региона.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F48" w:rsidRDefault="00776F48" w:rsidP="00776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  <w:r w:rsidRPr="002F3574">
        <w:rPr>
          <w:rFonts w:ascii="Times New Roman" w:eastAsia="Times New Roman" w:hAnsi="Times New Roman" w:cs="Times New Roman"/>
          <w:b/>
          <w:szCs w:val="24"/>
        </w:rPr>
        <w:t>Общая характеристика учебного предмета</w:t>
      </w:r>
    </w:p>
    <w:p w:rsidR="00776F48" w:rsidRPr="002F3574" w:rsidRDefault="00776F48" w:rsidP="00776F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4"/>
        </w:rPr>
      </w:pPr>
    </w:p>
    <w:p w:rsidR="00776F48" w:rsidRPr="00E84147" w:rsidRDefault="00776F48" w:rsidP="00776F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3574">
        <w:rPr>
          <w:rFonts w:ascii="Times New Roman" w:eastAsia="Times New Roman" w:hAnsi="Times New Roman" w:cs="Times New Roman"/>
          <w:sz w:val="24"/>
          <w:szCs w:val="24"/>
        </w:rPr>
        <w:t>Курс биологии направлен на формирование у учащихся знаний о живой природе, ее отличительных признаках – уровневой организации и эволюции, поэтому программа включает сведения об общих биологических закономерностях, проявляющихся на разных уровнях ор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ганизации живой природы. Основу </w:t>
      </w:r>
      <w:r w:rsidRPr="002F3574">
        <w:rPr>
          <w:rFonts w:ascii="Times New Roman" w:eastAsia="Times New Roman" w:hAnsi="Times New Roman" w:cs="Times New Roman"/>
          <w:sz w:val="24"/>
          <w:szCs w:val="24"/>
        </w:rPr>
        <w:t xml:space="preserve">содержания на базовом уровне составляет культуросообразный подход, в соответствии с которым учащиеся должны освоить знания и умения, значимые для формирования общей культуры, определяющие адекватное поведение человека в окружающей среде, востребованные в жизни и практической деятельности. В связи с этим на базовом уровне в программе особое внимание уделено содержанию, лежащему в основе формирования современной естественнонаучной картины мира, ценностных ориентаций, </w:t>
      </w:r>
      <w:r w:rsidRPr="00E84147">
        <w:rPr>
          <w:rFonts w:ascii="Times New Roman" w:eastAsia="Times New Roman" w:hAnsi="Times New Roman" w:cs="Times New Roman"/>
          <w:sz w:val="24"/>
          <w:szCs w:val="24"/>
        </w:rPr>
        <w:t xml:space="preserve">реализующему гуманизацию биологического образования. </w:t>
      </w:r>
    </w:p>
    <w:p w:rsidR="00776F48" w:rsidRDefault="00776F48" w:rsidP="00776F48">
      <w:pPr>
        <w:pStyle w:val="a3"/>
        <w:ind w:firstLine="1275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4147">
        <w:rPr>
          <w:rFonts w:ascii="Times New Roman" w:hAnsi="Times New Roman" w:cs="Times New Roman"/>
          <w:sz w:val="24"/>
          <w:szCs w:val="24"/>
          <w:lang w:val="ru-RU"/>
        </w:rPr>
        <w:t>В 10 классе обобщаются знания о клеточном уровне жизни, видах клеток и неклеточных форм жизни, расширяются представления о самовоспроизведение организмов, генетических законах наследственности и изменчивости, о многообразии пород, сортов и штаммов организмов, полученных человеком в селекции. В 11 классе обобщаются знания о жизни и уровнях её организации, раскрывают мировоззренческие вопросы о происхождении и развитии жизни на Земле, обобщаются и углубляются понятия об эволюционном развитии организмов Программа по биологии определяет цели изучения биологии в средней школе, содержание тем курса, дает распределение учебных часов по разделам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курса, перечень рекомендуемых </w:t>
      </w:r>
      <w:r w:rsidRPr="00E84147">
        <w:rPr>
          <w:rFonts w:ascii="Times New Roman" w:hAnsi="Times New Roman" w:cs="Times New Roman"/>
          <w:sz w:val="24"/>
          <w:szCs w:val="24"/>
          <w:lang w:val="ru-RU"/>
        </w:rPr>
        <w:t xml:space="preserve">практических и лабораторных работ, выполняемых учащимися, а также планируемые результаты обучения биологии. </w:t>
      </w:r>
    </w:p>
    <w:p w:rsidR="00776F48" w:rsidRDefault="00776F48" w:rsidP="00776F48">
      <w:pPr>
        <w:pStyle w:val="a3"/>
        <w:ind w:firstLine="127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84147">
        <w:rPr>
          <w:rFonts w:ascii="Times New Roman" w:hAnsi="Times New Roman" w:cs="Times New Roman"/>
          <w:sz w:val="24"/>
          <w:szCs w:val="24"/>
          <w:lang w:val="ru-RU"/>
        </w:rPr>
        <w:t>На изучении биологии в 10-11 класс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ах отводится 1 час в неделю: </w:t>
      </w:r>
      <w:r w:rsidRPr="00E84147">
        <w:rPr>
          <w:rFonts w:ascii="Times New Roman" w:hAnsi="Times New Roman" w:cs="Times New Roman"/>
          <w:sz w:val="24"/>
          <w:szCs w:val="24"/>
          <w:lang w:val="ru-RU"/>
        </w:rPr>
        <w:t>34 часа в год для учащихся 10 классов, 3</w:t>
      </w: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E84147">
        <w:rPr>
          <w:rFonts w:ascii="Times New Roman" w:hAnsi="Times New Roman" w:cs="Times New Roman"/>
          <w:sz w:val="24"/>
          <w:szCs w:val="24"/>
          <w:lang w:val="ru-RU"/>
        </w:rPr>
        <w:t xml:space="preserve"> часа в год для учащихся 11</w:t>
      </w:r>
      <w:r>
        <w:rPr>
          <w:rFonts w:ascii="Times New Roman" w:hAnsi="Times New Roman" w:cs="Times New Roman"/>
          <w:sz w:val="24"/>
          <w:szCs w:val="24"/>
          <w:lang w:val="ru-RU"/>
        </w:rPr>
        <w:t>классса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</w:p>
    <w:p w:rsidR="00776F48" w:rsidRDefault="00776F48" w:rsidP="00776F48">
      <w:pPr>
        <w:pStyle w:val="a3"/>
        <w:ind w:firstLine="127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76F48" w:rsidRDefault="00776F48" w:rsidP="00776F48">
      <w:pPr>
        <w:pStyle w:val="a3"/>
        <w:ind w:firstLine="1275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76F48" w:rsidRPr="00C22F37" w:rsidRDefault="00776F48" w:rsidP="00776F48">
      <w:pPr>
        <w:pStyle w:val="a3"/>
        <w:ind w:left="227" w:firstLine="1275"/>
        <w:jc w:val="both"/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</w:pPr>
      <w:r w:rsidRPr="002F3574">
        <w:rPr>
          <w:rFonts w:ascii="Times New Roman" w:eastAsia="Calibri" w:hAnsi="Times New Roman" w:cs="Times New Roman"/>
          <w:b/>
          <w:sz w:val="24"/>
          <w:szCs w:val="24"/>
          <w:lang w:val="ru-RU" w:bidi="ar-SA"/>
        </w:rPr>
        <w:lastRenderedPageBreak/>
        <w:t xml:space="preserve">Место </w:t>
      </w:r>
      <w:r w:rsidRPr="002F3574">
        <w:rPr>
          <w:rFonts w:ascii="Times New Roman" w:eastAsia="Times New Roman" w:hAnsi="Times New Roman" w:cs="Times New Roman"/>
          <w:b/>
          <w:sz w:val="24"/>
          <w:szCs w:val="24"/>
          <w:lang w:val="ru-RU" w:eastAsia="ru-RU" w:bidi="ar-SA"/>
        </w:rPr>
        <w:t xml:space="preserve">учебного предмета </w:t>
      </w:r>
    </w:p>
    <w:p w:rsidR="00776F48" w:rsidRPr="00B07A3A" w:rsidRDefault="00776F48" w:rsidP="00776F48">
      <w:pPr>
        <w:pStyle w:val="a3"/>
        <w:ind w:left="227" w:firstLine="708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Программа рассчитана на 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67 часов: 34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часов в 10 классе и 3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 в 11 классе. </w:t>
      </w:r>
    </w:p>
    <w:p w:rsidR="00776F48" w:rsidRPr="002F3574" w:rsidRDefault="00776F48" w:rsidP="00776F48">
      <w:pPr>
        <w:pStyle w:val="a3"/>
        <w:ind w:left="22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 10 классе д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ля проведения контрольных работ отведено-5 часов, практических работ-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часа, лабораторных работ-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3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часа. 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>Рабочая программа в 11 классе рассчитана на 3</w:t>
      </w: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 xml:space="preserve"> часа объеме 1 час в неделю, в том числе на проведение контрольных работ- 2 часа, практических работ-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3 </w:t>
      </w:r>
      <w:r w:rsidRPr="002F3574">
        <w:rPr>
          <w:rFonts w:ascii="Times New Roman" w:hAnsi="Times New Roman" w:cs="Times New Roman"/>
          <w:sz w:val="24"/>
          <w:szCs w:val="24"/>
          <w:lang w:val="ru-RU"/>
        </w:rPr>
        <w:t xml:space="preserve">часа. </w:t>
      </w:r>
    </w:p>
    <w:p w:rsidR="00776F48" w:rsidRPr="00B07A3A" w:rsidRDefault="00776F48" w:rsidP="00776F48">
      <w:pPr>
        <w:pStyle w:val="a3"/>
        <w:ind w:left="227" w:firstLine="708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Реализация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программы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обеспечивается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sz w:val="24"/>
          <w:szCs w:val="24"/>
          <w:lang w:val="ru-RU"/>
        </w:rPr>
        <w:t>учебно-методическим комплектом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: </w:t>
      </w:r>
    </w:p>
    <w:p w:rsidR="00776F48" w:rsidRDefault="00776F48" w:rsidP="00776F48">
      <w:pPr>
        <w:pStyle w:val="a3"/>
        <w:ind w:left="227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В.И.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B07A3A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Сивоглазов, И.Б.Агафонова, Е.Т.Захарова. «Общая биология» базовый уровень. Учебник 10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,11классов.2018 </w:t>
      </w:r>
    </w:p>
    <w:p w:rsidR="00776F48" w:rsidRDefault="00776F48" w:rsidP="00776F48">
      <w:pPr>
        <w:pStyle w:val="a3"/>
        <w:ind w:left="227" w:firstLine="127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Преподавание ведется в рамках традиционной технологии, применяются следующие методы: технологии развития критического мышления через чтение и письмо, компьютерных технологий и использование электронных учебных пособий, технологии проектной деятельности.</w:t>
      </w:r>
    </w:p>
    <w:p w:rsidR="00776F48" w:rsidRPr="00E84147" w:rsidRDefault="00776F48" w:rsidP="00B86CDC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76F48" w:rsidRPr="0086207F" w:rsidRDefault="00776F48" w:rsidP="00776F48">
      <w:pPr>
        <w:pStyle w:val="a3"/>
        <w:ind w:left="340" w:right="170" w:firstLine="1275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86207F">
        <w:rPr>
          <w:rFonts w:ascii="Times New Roman" w:hAnsi="Times New Roman" w:cs="Times New Roman"/>
          <w:b/>
          <w:sz w:val="24"/>
          <w:szCs w:val="24"/>
          <w:lang w:val="ru-RU"/>
        </w:rPr>
        <w:t>Цели изучения</w:t>
      </w:r>
      <w:r w:rsidRPr="0086207F">
        <w:rPr>
          <w:rFonts w:ascii="Times New Roman" w:hAnsi="Times New Roman" w:cs="Times New Roman"/>
          <w:sz w:val="24"/>
          <w:szCs w:val="24"/>
          <w:lang w:val="ru-RU"/>
        </w:rPr>
        <w:t xml:space="preserve"> биологии, в средней школе следующие: социализация обучающихся как вхождение в мир культуры и социальных отношений, обеспечивающее включение учащихся в ту или иную группу или общность-носителя её норм, ценностей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Pr="0086207F">
        <w:rPr>
          <w:rFonts w:ascii="Times New Roman" w:hAnsi="Times New Roman" w:cs="Times New Roman"/>
          <w:sz w:val="24"/>
          <w:szCs w:val="24"/>
          <w:lang w:val="ru-RU"/>
        </w:rPr>
        <w:t>Требования к уровню подготовки выпускников.</w:t>
      </w:r>
    </w:p>
    <w:p w:rsidR="00776F48" w:rsidRPr="00B07A3A" w:rsidRDefault="00776F48" w:rsidP="00776F48">
      <w:pPr>
        <w:pStyle w:val="a3"/>
        <w:ind w:left="340" w:right="170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биологии на базовом уровне ученик должен: 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знать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:   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 а) основные по</w:t>
      </w:r>
      <w:r>
        <w:rPr>
          <w:rFonts w:ascii="Times New Roman" w:hAnsi="Times New Roman" w:cs="Times New Roman"/>
          <w:sz w:val="24"/>
          <w:szCs w:val="24"/>
          <w:lang w:val="ru-RU"/>
        </w:rPr>
        <w:t>ложения биологических теорий (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клеточная; эволюционная теория Ч. Дарвина); уче</w:t>
      </w:r>
      <w:r>
        <w:rPr>
          <w:rFonts w:ascii="Times New Roman" w:hAnsi="Times New Roman" w:cs="Times New Roman"/>
          <w:sz w:val="24"/>
          <w:szCs w:val="24"/>
          <w:lang w:val="ru-RU"/>
        </w:rPr>
        <w:t>ния В.И. Вернадского о биосфере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; сущность законов Г. Менделя, закономерностей изменчивости;  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б) строение биологических объектов: клетки; генов и хромосом; вида и экосистем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(структура); 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в) сущность биологических процессов: 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 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г) вклад выдающихся ученых в развитие биологической науки;</w:t>
      </w:r>
    </w:p>
    <w:p w:rsidR="00776F48" w:rsidRPr="002F3574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объяснять: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а) роль биологии в формировании научного мировоззрения; б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вклад биологических теорий в формирование современной естественнонаучной картины мира;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в) единство живой природы, родство живых организмов; 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г) отрицательное влияние алкоголя, никотина, наркотических веществ на развитие зародыша человека; д) влияние мутагенов на организм человека, экологических факторов на организм; е) взаимосвязи организмов и окружающей среды; ж) причины эволюции, изменчивости видов, нарушений развития организмов, наследственных заболеваний, мутации, устойчивости и смены экосистем; необходимость сохранения многообразие видов;</w:t>
      </w:r>
    </w:p>
    <w:p w:rsidR="00776F48" w:rsidRPr="002F3574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Решать: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а) элементарные биологические задачи; б) 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составлять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схемы скрещивания и схемы переноса веществ и энергии в экосистемах (цепи питания);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описывать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- особей видов по морфологическому критерию;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выявлять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- 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сравнивать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: биологические объекты (тела живой и неживой природы по химическому составу зародыши человека и других млекопитающих, природные экосистемы и агроэкосистемы своей местности), процессы (естественный и искусственный отбор, половое и бесполое размножение) и делать выводы на основе сравнения; 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анализировать и оценивать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- 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изучать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изменения в экосистемах на биологических моделях;</w:t>
      </w:r>
    </w:p>
    <w:p w:rsidR="00776F48" w:rsidRPr="00B07A3A" w:rsidRDefault="00776F48" w:rsidP="00776F48">
      <w:pPr>
        <w:pStyle w:val="a3"/>
        <w:ind w:left="340" w:right="17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находить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биологических объектах в различных источниках (учебных текстах, справочниках, научно-популярных изданиях, компьютерных базах данных, ресурсов Интернета) и критически ее оценивать;       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76F48" w:rsidRPr="0086207F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Личностными результатами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обучения биологии в средней школе являются: </w:t>
      </w:r>
    </w:p>
    <w:p w:rsidR="00776F48" w:rsidRPr="0086207F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реализация этических установок по отношению к биологическим открытиям, исследованиям и их результатам </w:t>
      </w:r>
    </w:p>
    <w:p w:rsidR="00776F48" w:rsidRPr="0086207F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признания высокой ценности жизни во всех ее проявлениях, здоровья своего и других людей, реализации установок здоро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вого образа жизни; </w:t>
      </w:r>
    </w:p>
    <w:p w:rsidR="00776F48" w:rsidRPr="0086207F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сформированности познавательных мотивов, направленных на получение нового знания в области биологии в связи с будущей деятельностью или бытовыми проблемами, связанными с сохранением собственного здоровья и экологической безопасностью 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Метапредметными результатами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обучения биологии в средней школе являются: 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составляющими исследовательской и проектной деятельности, включая умения видеть проблему, ставить вопросы,               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объяснить, доказывать, защищать свои идеи 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>умение работать с разными источниками биологической информации: находит биологическую информацию в различных источниках, анализировать и оценивать информацию, преобразовывать информацию из одной формы в другую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способность выбирать целевые и смысловые установки в своих действиях и поступках по отношению к живой природе, здоровью своему и окружающих 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Предметными результатами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обучения биологии в школе являются: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1.В познавательной (интеллектуальной) сфере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776F48" w:rsidRDefault="00776F48" w:rsidP="00776F48">
      <w:pPr>
        <w:shd w:val="clear" w:color="auto" w:fill="FFFFFF"/>
        <w:spacing w:after="0" w:line="240" w:lineRule="auto"/>
        <w:ind w:left="340" w:right="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характеристика содержания биологических теорий (клеточная, эволюционна я теория Ч. Дарвина), учения В.И. Вернадского о   биосфере; законов Г. Менделя, закономерностей изменчивости; вклада выдающихся ученых в развитие биологической науки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>выделение существенных признаков биологических объектов (клеток: растительной и животной, половых и соматических, доядерных и ядерных; организмов: одноклеточных и многоклеточных; видов, экосистем, биосферы) и процессов (обмен веществ и энергии, размножение, деление клетки, оплодотворение, действие естественного отбора, образование видов, круговорот веществ)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объяснение роли биологии в формировании научного мировоззрения, вклада биологических теорий в формирование современной естественно-научной картины мира; отрицательного влияния алкоголя, никотина, наркотических веществ на развитие зародыша человека; влияние мутагенов на организм человека; экологических факторов на организмы; причин эволюции, изменяемости видов, нарушений развития организмов, наследственных заболеваний, мутаций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приведение доказательств (аргументация) единства живой и неживой природы, родства живых организмов и окружающей среды; необходимости сохранения видов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умение пользоваться биологической терминологией и символикой 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Решение элементарных биологических задач; составление элементарных схем скрещивания и схем переноса веществ и энергии в экосистемах (цепи питания)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>описание особей видов по морфологическому критерию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выявление изменчивости, приспособлений организмов к среде обитания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сравнение биологических объектов (химический состав тел живой и неживой природы, зародыши человека и других млекопитающих, природные экосистемы и агроэкосистемы) и формулировка выводов на основе сравнения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2.В ценностно-ориентационной сфере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анализ и оценка различных гипотез сущности жизни, происхождения жизни и человека, глобальных экологических проблем и путей их решения, последствий собственной деятельности в окружающей среде оценка этических аспектов некоторых исследований в области биотехнологии (клонирование, искусственное оплодотворение)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3.В сфере трудовой деятельности: 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овладение умениями и навыками постановки биологических экспериментов и объяснение их результатов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86207F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4. В сфере физической деятельности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: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>Обоснование и соблюдение мер профилактики вирусных заболеваний, вредных привычек (курение, алкоголизм, наркомания) правил поведения в природной среде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>Основу структурирования содержания курса биологии в средней школе составляют ведущие системообразующие идеи – отличительные особенности живой природы, ее уровневая организация и эволюция, в соответствии с которыми выделены содержательные линии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курса: Биология как наука; Методы</w:t>
      </w:r>
      <w:r w:rsidRPr="0086207F">
        <w:rPr>
          <w:rFonts w:ascii="Times New Roman" w:eastAsia="Times New Roman" w:hAnsi="Times New Roman" w:cs="Times New Roman"/>
          <w:bCs/>
          <w:sz w:val="24"/>
          <w:szCs w:val="24"/>
        </w:rPr>
        <w:t xml:space="preserve"> научного познания; Клетка; Организм;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; Экосистемы.  </w:t>
      </w: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76F48" w:rsidRDefault="00776F48" w:rsidP="00776F48">
      <w:pPr>
        <w:shd w:val="clear" w:color="auto" w:fill="FFFFFF"/>
        <w:spacing w:after="0" w:line="240" w:lineRule="auto"/>
        <w:ind w:left="227" w:right="-17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76F48" w:rsidRPr="00C22F37" w:rsidRDefault="00776F48" w:rsidP="00776F48">
      <w:pPr>
        <w:shd w:val="clear" w:color="auto" w:fill="FFFFFF"/>
        <w:spacing w:after="0" w:line="240" w:lineRule="auto"/>
        <w:ind w:left="227"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22F3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Учебно-тематический план.10 класс</w:t>
      </w:r>
    </w:p>
    <w:tbl>
      <w:tblPr>
        <w:tblpPr w:leftFromText="180" w:rightFromText="180" w:vertAnchor="text" w:horzAnchor="margin" w:tblpY="829"/>
        <w:tblW w:w="14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338"/>
        <w:gridCol w:w="850"/>
        <w:gridCol w:w="6697"/>
      </w:tblGrid>
      <w:tr w:rsidR="00776F48" w:rsidRPr="00F468E2" w:rsidTr="00EA4B36">
        <w:trPr>
          <w:trHeight w:val="558"/>
        </w:trPr>
        <w:tc>
          <w:tcPr>
            <w:tcW w:w="7338" w:type="dxa"/>
          </w:tcPr>
          <w:p w:rsidR="00776F48" w:rsidRPr="002D3BC7" w:rsidRDefault="00776F48" w:rsidP="00EA4B36">
            <w:pPr>
              <w:tabs>
                <w:tab w:val="left" w:pos="28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Число часов</w:t>
            </w:r>
          </w:p>
        </w:tc>
        <w:tc>
          <w:tcPr>
            <w:tcW w:w="6697" w:type="dxa"/>
            <w:tcBorders>
              <w:bottom w:val="single" w:sz="4" w:space="0" w:color="000000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Лабораторные,</w:t>
            </w:r>
          </w:p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 и самонаблюдения</w:t>
            </w:r>
          </w:p>
        </w:tc>
      </w:tr>
      <w:tr w:rsidR="00776F48" w:rsidRPr="002D3BC7" w:rsidTr="00EA4B36">
        <w:trPr>
          <w:trHeight w:val="281"/>
        </w:trPr>
        <w:tc>
          <w:tcPr>
            <w:tcW w:w="7338" w:type="dxa"/>
          </w:tcPr>
          <w:p w:rsidR="00776F48" w:rsidRPr="002D3BC7" w:rsidRDefault="00776F48" w:rsidP="00EA4B36">
            <w:pPr>
              <w:spacing w:before="75"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I.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Биология как наука. Методы научного познания. </w:t>
            </w:r>
          </w:p>
        </w:tc>
        <w:tc>
          <w:tcPr>
            <w:tcW w:w="850" w:type="dxa"/>
          </w:tcPr>
          <w:p w:rsidR="00776F48" w:rsidRPr="00E046A2" w:rsidRDefault="00776F48" w:rsidP="00EA4B36">
            <w:pPr>
              <w:spacing w:before="75"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503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1.1. Краткая история развития биологии. Система биологических наук.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481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1.2. Сущность и свойства живого. Уровни организации и методы познания живой природы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206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Радел II. Клетка </w:t>
            </w:r>
          </w:p>
        </w:tc>
        <w:tc>
          <w:tcPr>
            <w:tcW w:w="850" w:type="dxa"/>
          </w:tcPr>
          <w:p w:rsidR="00776F48" w:rsidRPr="00E046A2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046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354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2.1. История изучения клетки. Клеточная теория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272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2.2. Химический состав клетки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F468E2" w:rsidTr="00EA4B36">
        <w:trPr>
          <w:trHeight w:val="404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2.3. Строение 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эукариотической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прокариотической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клеток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/р 1. Изучение строения растительной и животной клетки под микроскопом.</w:t>
            </w:r>
          </w:p>
        </w:tc>
      </w:tr>
      <w:tr w:rsidR="00776F48" w:rsidRPr="002D3BC7" w:rsidTr="00EA4B36">
        <w:trPr>
          <w:trHeight w:val="270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 Реализация наследственной информации в клетке.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262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III. Организмы.</w:t>
            </w:r>
          </w:p>
        </w:tc>
        <w:tc>
          <w:tcPr>
            <w:tcW w:w="850" w:type="dxa"/>
          </w:tcPr>
          <w:p w:rsidR="00776F48" w:rsidRPr="00E046A2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  <w:bookmarkStart w:id="0" w:name="_GoBack"/>
            <w:bookmarkEnd w:id="0"/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126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Организм-единое целое. Многообразие организмов</w:t>
            </w:r>
          </w:p>
        </w:tc>
        <w:tc>
          <w:tcPr>
            <w:tcW w:w="850" w:type="dxa"/>
          </w:tcPr>
          <w:p w:rsidR="00776F48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F48" w:rsidRPr="002D3BC7" w:rsidTr="00EA4B36">
        <w:trPr>
          <w:trHeight w:val="236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Обмен веществ и преобразование энергии.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574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Размножение организмов и индивидуальное развитие организмов (онтогенез)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86"/>
        </w:trPr>
        <w:tc>
          <w:tcPr>
            <w:tcW w:w="7338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3.4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Индивидуальное развитие организмов (онтогенез). 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F48" w:rsidRPr="00F468E2" w:rsidTr="00EA4B36">
        <w:trPr>
          <w:trHeight w:val="574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Закономерности наследственности и изменчивости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Default="00776F48" w:rsidP="00E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Лаб работа № 2. Составление простейших схем скрещивания.</w:t>
            </w:r>
          </w:p>
          <w:p w:rsidR="00776F48" w:rsidRDefault="00776F48" w:rsidP="00EA4B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элементарных генетических задач.</w:t>
            </w:r>
          </w:p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П/р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. Изучение изменчивости. Построение вариационной кривой (размеры листьев растений, антропометрические данные учащихся).</w:t>
            </w:r>
          </w:p>
        </w:tc>
      </w:tr>
      <w:tr w:rsidR="00776F48" w:rsidRPr="002D3BC7" w:rsidTr="00EA4B36">
        <w:trPr>
          <w:trHeight w:val="140"/>
        </w:trPr>
        <w:tc>
          <w:tcPr>
            <w:tcW w:w="7338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2D3BC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Основы селекции. Биотехнология.</w:t>
            </w:r>
          </w:p>
        </w:tc>
        <w:tc>
          <w:tcPr>
            <w:tcW w:w="850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</w:tr>
      <w:tr w:rsidR="00776F48" w:rsidRPr="002D3BC7" w:rsidTr="00EA4B36">
        <w:trPr>
          <w:trHeight w:val="132"/>
        </w:trPr>
        <w:tc>
          <w:tcPr>
            <w:tcW w:w="7338" w:type="dxa"/>
          </w:tcPr>
          <w:p w:rsidR="00776F48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776F48" w:rsidRPr="00C10C63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669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76F48" w:rsidRPr="002D3BC7" w:rsidRDefault="00776F48" w:rsidP="00776F48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776F48" w:rsidRDefault="00776F48" w:rsidP="00776F48">
      <w:pPr>
        <w:rPr>
          <w:rFonts w:ascii="Times New Roman" w:hAnsi="Times New Roman" w:cs="Times New Roman"/>
          <w:b/>
          <w:sz w:val="24"/>
          <w:szCs w:val="24"/>
        </w:rPr>
      </w:pPr>
    </w:p>
    <w:p w:rsidR="00776F48" w:rsidRPr="001E2A24" w:rsidRDefault="00776F48" w:rsidP="00776F48">
      <w:pPr>
        <w:jc w:val="center"/>
        <w:rPr>
          <w:rFonts w:ascii="Times New Roman" w:hAnsi="Times New Roman" w:cs="Times New Roman"/>
        </w:rPr>
      </w:pPr>
      <w:r w:rsidRPr="00AA2B4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 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10 класс.</w:t>
      </w:r>
    </w:p>
    <w:tbl>
      <w:tblPr>
        <w:tblW w:w="1460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8"/>
        <w:gridCol w:w="4961"/>
        <w:gridCol w:w="709"/>
        <w:gridCol w:w="4677"/>
        <w:gridCol w:w="851"/>
        <w:gridCol w:w="850"/>
        <w:gridCol w:w="993"/>
        <w:gridCol w:w="992"/>
      </w:tblGrid>
      <w:tr w:rsidR="00776F48" w:rsidRPr="00A827B1" w:rsidTr="00EA4B36">
        <w:tc>
          <w:tcPr>
            <w:tcW w:w="568" w:type="dxa"/>
            <w:vMerge w:val="restart"/>
          </w:tcPr>
          <w:p w:rsidR="00776F48" w:rsidRPr="00232E3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32E3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</w:t>
            </w:r>
          </w:p>
        </w:tc>
        <w:tc>
          <w:tcPr>
            <w:tcW w:w="4961" w:type="dxa"/>
            <w:vMerge w:val="restart"/>
          </w:tcPr>
          <w:p w:rsidR="00776F48" w:rsidRPr="00C10C63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</w:t>
            </w:r>
            <w:r w:rsidRPr="00C10C63">
              <w:rPr>
                <w:rFonts w:ascii="Times New Roman" w:hAnsi="Times New Roman" w:cs="Times New Roman"/>
                <w:b/>
                <w:sz w:val="24"/>
                <w:szCs w:val="24"/>
              </w:rPr>
              <w:t>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C10C63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</w:p>
        </w:tc>
        <w:tc>
          <w:tcPr>
            <w:tcW w:w="709" w:type="dxa"/>
            <w:vMerge w:val="restart"/>
          </w:tcPr>
          <w:p w:rsidR="00776F48" w:rsidRPr="00C10C63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Кол. час</w:t>
            </w:r>
          </w:p>
        </w:tc>
        <w:tc>
          <w:tcPr>
            <w:tcW w:w="4677" w:type="dxa"/>
            <w:vMerge w:val="restart"/>
          </w:tcPr>
          <w:p w:rsidR="00776F48" w:rsidRPr="00C10C63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учебной деятельности</w:t>
            </w: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</w:tcPr>
          <w:p w:rsidR="00776F48" w:rsidRPr="00C10C63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C10C63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том числе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776F48" w:rsidRPr="00A827B1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827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A827B1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проведения</w:t>
            </w:r>
          </w:p>
        </w:tc>
      </w:tr>
      <w:tr w:rsidR="00776F48" w:rsidRPr="00A827B1" w:rsidTr="00EA4B36">
        <w:trPr>
          <w:trHeight w:val="606"/>
        </w:trPr>
        <w:tc>
          <w:tcPr>
            <w:tcW w:w="568" w:type="dxa"/>
            <w:vMerge/>
          </w:tcPr>
          <w:p w:rsidR="00776F48" w:rsidRPr="00A827B1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61" w:type="dxa"/>
            <w:vMerge/>
          </w:tcPr>
          <w:p w:rsidR="00776F48" w:rsidRPr="00A827B1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Merge/>
          </w:tcPr>
          <w:p w:rsidR="00776F48" w:rsidRPr="00A827B1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  <w:vMerge/>
          </w:tcPr>
          <w:p w:rsidR="00776F48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76F48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Лаб/</w:t>
            </w:r>
          </w:p>
          <w:p w:rsidR="00776F48" w:rsidRPr="00C10C63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C10C63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Контр/раб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C10C63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A827B1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</w:tr>
      <w:tr w:rsidR="00776F48" w:rsidRPr="00762675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3" w:type="dxa"/>
            <w:gridSpan w:val="7"/>
          </w:tcPr>
          <w:p w:rsidR="00776F48" w:rsidRPr="00762675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1. Биология как наука. Методы научного познания.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76267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776F48" w:rsidRPr="0090160F" w:rsidTr="00EA4B36">
        <w:trPr>
          <w:trHeight w:val="535"/>
        </w:trPr>
        <w:tc>
          <w:tcPr>
            <w:tcW w:w="568" w:type="dxa"/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1.1. Краткая история развития биологии. Система биологических наук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0C06A6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C0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Осознание важности изучения курса общей биологии, формирование познавательных интересов</w:t>
            </w:r>
          </w:p>
        </w:tc>
        <w:tc>
          <w:tcPr>
            <w:tcW w:w="851" w:type="dxa"/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817B10" w:rsidRDefault="00776F48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145FD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F468E2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033" w:type="dxa"/>
            <w:gridSpan w:val="7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1.2. Сущность и свойства живого. Уровни организации и методы познания   живой природы.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часа</w:t>
            </w:r>
          </w:p>
        </w:tc>
      </w:tr>
      <w:tr w:rsidR="00776F48" w:rsidRPr="0090160F" w:rsidTr="00EA4B36">
        <w:trPr>
          <w:trHeight w:val="705"/>
        </w:trPr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Сущность и свойства живого.</w:t>
            </w:r>
          </w:p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Уровни организации и методы познания   живой природы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776F48" w:rsidRPr="000C06A6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Овладевает</w:t>
            </w:r>
            <w:r w:rsidRPr="000C0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научной терминологией, способность различать понятийный смысл </w:t>
            </w:r>
          </w:p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817B10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3" w:type="dxa"/>
            <w:gridSpan w:val="7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2.   Клетка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14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 </w:t>
            </w:r>
          </w:p>
        </w:tc>
      </w:tr>
      <w:tr w:rsidR="00776F48" w:rsidRPr="00B07A3A" w:rsidTr="00EA4B36">
        <w:trPr>
          <w:trHeight w:val="237"/>
        </w:trPr>
        <w:tc>
          <w:tcPr>
            <w:tcW w:w="568" w:type="dxa"/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2.1 История изучения клетки. Клеточная теория.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0C06A6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Характеризует</w:t>
            </w:r>
            <w:r w:rsidRPr="000C0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содержание клеточной теории</w:t>
            </w:r>
          </w:p>
        </w:tc>
        <w:tc>
          <w:tcPr>
            <w:tcW w:w="851" w:type="dxa"/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F468E2" w:rsidTr="00EA4B36">
        <w:trPr>
          <w:trHeight w:val="192"/>
        </w:trPr>
        <w:tc>
          <w:tcPr>
            <w:tcW w:w="568" w:type="dxa"/>
            <w:tcBorders>
              <w:bottom w:val="single" w:sz="4" w:space="0" w:color="auto"/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041" w:type="dxa"/>
            <w:gridSpan w:val="6"/>
            <w:tcBorders>
              <w:bottom w:val="single" w:sz="4" w:space="0" w:color="auto"/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2.2 Химический состав клетки.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часов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633"/>
        </w:trPr>
        <w:tc>
          <w:tcPr>
            <w:tcW w:w="568" w:type="dxa"/>
            <w:tcBorders>
              <w:top w:val="single" w:sz="4" w:space="0" w:color="auto"/>
            </w:tcBorders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Химический состав клетки. </w:t>
            </w:r>
            <w:r w:rsidRPr="00145F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Неорганические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145F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вещества клетки.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776F48" w:rsidRPr="000C06A6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Сравнивает </w:t>
            </w:r>
            <w:r w:rsidRPr="000C0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химический состав тел живой и неживой природы и дела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0C06A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выводы на основе сравнения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776F48" w:rsidRPr="000C06A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6F48" w:rsidRPr="00515096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776F48" w:rsidRPr="00145FD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286"/>
        </w:trPr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Органические вещества. Углеводы. Липиды 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5D6BDC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</w:t>
            </w:r>
            <w:r w:rsidRPr="005D6B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5D6B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существенные признаки органических веществ клетки, устанавлива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5D6B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взаимосвяз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 </w:t>
            </w:r>
            <w:r w:rsidRPr="005D6B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строения и  функций молекул углеводов и липидов в клетке</w:t>
            </w:r>
          </w:p>
        </w:tc>
        <w:tc>
          <w:tcPr>
            <w:tcW w:w="851" w:type="dxa"/>
          </w:tcPr>
          <w:p w:rsidR="00776F48" w:rsidRPr="005D6BDC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5D6BDC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5D6BDC" w:rsidTr="00EA4B36">
        <w:trPr>
          <w:trHeight w:val="286"/>
        </w:trPr>
        <w:tc>
          <w:tcPr>
            <w:tcW w:w="568" w:type="dxa"/>
          </w:tcPr>
          <w:p w:rsidR="00776F48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4961" w:type="dxa"/>
          </w:tcPr>
          <w:p w:rsidR="00776F48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F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Органические вещества клетки. Белки. </w:t>
            </w:r>
          </w:p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:rsidR="00776F48" w:rsidRPr="00145FD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5D6BDC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45F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145FD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и навыками постановке биологических экспериментов и объяснение их результатов </w:t>
            </w:r>
          </w:p>
        </w:tc>
        <w:tc>
          <w:tcPr>
            <w:tcW w:w="851" w:type="dxa"/>
          </w:tcPr>
          <w:p w:rsidR="00776F48" w:rsidRPr="005D6BDC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5D6BDC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340"/>
        </w:trPr>
        <w:tc>
          <w:tcPr>
            <w:tcW w:w="568" w:type="dxa"/>
          </w:tcPr>
          <w:p w:rsidR="00776F48" w:rsidRPr="00145FD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Нуклеиновые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кислоты.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03407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034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034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существенные признаки нуклеиновых кислот,  устанавлива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034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034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взаимосвязей строения и  функ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ций молекул ДНК И РНК в клетке </w:t>
            </w:r>
          </w:p>
        </w:tc>
        <w:tc>
          <w:tcPr>
            <w:tcW w:w="851" w:type="dxa"/>
          </w:tcPr>
          <w:p w:rsidR="00776F48" w:rsidRPr="0003407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03407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03407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F468E2" w:rsidTr="00EA4B36">
        <w:trPr>
          <w:trHeight w:val="355"/>
        </w:trPr>
        <w:tc>
          <w:tcPr>
            <w:tcW w:w="568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041" w:type="dxa"/>
            <w:gridSpan w:val="6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2.3 Строение эукариотической и прокариотической клеток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ч.)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6B690A" w:rsidTr="00EA4B36">
        <w:tc>
          <w:tcPr>
            <w:tcW w:w="568" w:type="dxa"/>
          </w:tcPr>
          <w:p w:rsidR="00776F48" w:rsidRPr="0003407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Эукариотическая клетка. Цитоплазма. Органоиды.</w:t>
            </w:r>
          </w:p>
        </w:tc>
        <w:tc>
          <w:tcPr>
            <w:tcW w:w="709" w:type="dxa"/>
          </w:tcPr>
          <w:p w:rsidR="00776F48" w:rsidRPr="006B690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69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устанавливать взаимосвязей строения и  функций органоидов клетки</w:t>
            </w:r>
          </w:p>
        </w:tc>
        <w:tc>
          <w:tcPr>
            <w:tcW w:w="851" w:type="dxa"/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6B690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Особенности строения 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растительной клетки.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</w:t>
            </w: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/р 1. Изучение строения растительной и животной клетки под микроскопом.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B1416E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и навыками постановке биологических экспериментов и объясн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яет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результатов, умением сравнивать и описывать клетки растений, грибов и животных </w:t>
            </w:r>
          </w:p>
        </w:tc>
        <w:tc>
          <w:tcPr>
            <w:tcW w:w="851" w:type="dxa"/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B1416E" w:rsidTr="00EA4B36">
        <w:tc>
          <w:tcPr>
            <w:tcW w:w="568" w:type="dxa"/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Прокариоты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Вирусы- неклеточные формы жизни. Вирус СПИДа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B1416E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выделять существенных признако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 клеток эукариот и прокариот,</w:t>
            </w:r>
            <w:r w:rsidRPr="00B141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обосновывать меры профилактики распространению вирусных заболеваний (в том числе и ВИЧ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851" w:type="dxa"/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776F48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CB0B0A" w:rsidTr="00EA4B36">
        <w:tc>
          <w:tcPr>
            <w:tcW w:w="568" w:type="dxa"/>
          </w:tcPr>
          <w:p w:rsidR="00776F48" w:rsidRPr="00B1416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4961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 Реализация наследственной информации в клетке.</w:t>
            </w:r>
          </w:p>
        </w:tc>
        <w:tc>
          <w:tcPr>
            <w:tcW w:w="709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Выделяет существенные признаки биосинтеза белка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4977F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6A1AD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rPr>
          <w:trHeight w:val="118"/>
        </w:trPr>
        <w:tc>
          <w:tcPr>
            <w:tcW w:w="568" w:type="dxa"/>
          </w:tcPr>
          <w:p w:rsidR="00776F48" w:rsidRPr="004977F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 1 по теме «Клетка»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C76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DC76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навыками самоконтроля и оценки результатов своей деятельности, умениями предвидеть возможные результаты своих действий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c>
          <w:tcPr>
            <w:tcW w:w="568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041" w:type="dxa"/>
            <w:gridSpan w:val="6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3.Организм 31+2ч.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6A1AD4" w:rsidTr="00EA4B36">
        <w:tc>
          <w:tcPr>
            <w:tcW w:w="568" w:type="dxa"/>
          </w:tcPr>
          <w:p w:rsidR="00776F48" w:rsidRPr="004977F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 3.1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Организм - единое целое.</w:t>
            </w:r>
          </w:p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Многообразие организмов.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6A1AD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Указывает на многообразие организмов. Знает  систематику органического мира.</w:t>
            </w:r>
          </w:p>
        </w:tc>
        <w:tc>
          <w:tcPr>
            <w:tcW w:w="851" w:type="dxa"/>
          </w:tcPr>
          <w:p w:rsidR="00776F48" w:rsidRPr="006A1AD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6A1AD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776F48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6A1AD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F468E2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3" w:type="dxa"/>
            <w:gridSpan w:val="7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3.2. Обмен веществ и превращение энергии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</w:p>
        </w:tc>
      </w:tr>
      <w:tr w:rsidR="00776F48" w:rsidRPr="00B07A3A" w:rsidTr="00EA4B36">
        <w:tc>
          <w:tcPr>
            <w:tcW w:w="568" w:type="dxa"/>
          </w:tcPr>
          <w:p w:rsidR="00776F48" w:rsidRPr="004977F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961" w:type="dxa"/>
          </w:tcPr>
          <w:p w:rsidR="00776F48" w:rsidRPr="006A1AD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A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Энергетический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A1A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обмен.</w:t>
            </w:r>
          </w:p>
        </w:tc>
        <w:tc>
          <w:tcPr>
            <w:tcW w:w="709" w:type="dxa"/>
          </w:tcPr>
          <w:p w:rsidR="00776F48" w:rsidRPr="006A1AD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A1AD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4977FE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евает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выделять существ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енные признаки энергетического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обмена </w:t>
            </w:r>
          </w:p>
        </w:tc>
        <w:tc>
          <w:tcPr>
            <w:tcW w:w="851" w:type="dxa"/>
          </w:tcPr>
          <w:p w:rsidR="00776F48" w:rsidRPr="004977F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4977F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6B690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E1670F" w:rsidRDefault="00776F48" w:rsidP="00EA4B36">
            <w:pPr>
              <w:pStyle w:val="a3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</w:pPr>
            <w:r w:rsidRPr="00E1670F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Пластический</w:t>
            </w:r>
            <w:r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 xml:space="preserve"> </w:t>
            </w:r>
            <w:r w:rsidRPr="00E1670F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обмен</w:t>
            </w:r>
            <w:r w:rsidRPr="00B07A3A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  <w:lang w:val="ru-RU"/>
              </w:rPr>
              <w:t>. Фотосинтез.</w:t>
            </w:r>
          </w:p>
        </w:tc>
        <w:tc>
          <w:tcPr>
            <w:tcW w:w="709" w:type="dxa"/>
          </w:tcPr>
          <w:p w:rsidR="00776F48" w:rsidRPr="00E167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7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E167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евает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выделять существ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енные признаки пластического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обмена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4977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существенные признаки фотосинтеза и хемосинтеза</w:t>
            </w:r>
          </w:p>
        </w:tc>
        <w:tc>
          <w:tcPr>
            <w:tcW w:w="851" w:type="dxa"/>
          </w:tcPr>
          <w:p w:rsidR="00776F48" w:rsidRPr="00E167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E167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E167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E1670F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3" w:type="dxa"/>
            <w:gridSpan w:val="7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3.3. Размножение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5 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</w:p>
        </w:tc>
      </w:tr>
      <w:tr w:rsidR="00776F48" w:rsidRPr="00C8159E" w:rsidTr="00EA4B36">
        <w:tc>
          <w:tcPr>
            <w:tcW w:w="568" w:type="dxa"/>
          </w:tcPr>
          <w:p w:rsidR="00776F48" w:rsidRPr="00E167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Деление клетки. Митоз- основа роста.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C8159E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Овладевает</w:t>
            </w:r>
            <w:r w:rsidRPr="00C815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выделять существен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ные признаки   митоза.</w:t>
            </w:r>
          </w:p>
        </w:tc>
        <w:tc>
          <w:tcPr>
            <w:tcW w:w="851" w:type="dxa"/>
          </w:tcPr>
          <w:p w:rsidR="00776F48" w:rsidRPr="00C8159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C8159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C8159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3D3DDC" w:rsidTr="00EA4B36">
        <w:trPr>
          <w:trHeight w:val="272"/>
        </w:trPr>
        <w:tc>
          <w:tcPr>
            <w:tcW w:w="568" w:type="dxa"/>
          </w:tcPr>
          <w:p w:rsidR="00776F48" w:rsidRPr="001860C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Размножение: бесполое и половое.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3D3DDC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D3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3D3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существенные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D3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признаки полового и бесполого размножения, сравнива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 полове и бесполое размножение.</w:t>
            </w:r>
          </w:p>
        </w:tc>
        <w:tc>
          <w:tcPr>
            <w:tcW w:w="851" w:type="dxa"/>
          </w:tcPr>
          <w:p w:rsidR="00776F48" w:rsidRPr="003D3DDC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3D3DDC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3D3DDC" w:rsidTr="00EA4B36">
        <w:trPr>
          <w:trHeight w:val="172"/>
        </w:trPr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Образование половых клеток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Мейоз. 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D3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3D3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выделять существенные признаки процессов   мейоза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3D3DDC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Оплодотворение.  Биологическое значение оплодотворение.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3D3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3D3D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существенные признаки процессов   процесса оплодотворения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EE130C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№2. «Размножение» «Обмен веществ и превращение энергии»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C76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DC76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навыками самоконтроля и оценки результатов своей деятельности, умениями предвидеть возможные результаты своих действий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762675" w:rsidTr="00EA4B36">
        <w:trPr>
          <w:trHeight w:val="308"/>
        </w:trPr>
        <w:tc>
          <w:tcPr>
            <w:tcW w:w="568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041" w:type="dxa"/>
            <w:gridSpan w:val="6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3.4. Индивидуальное развитие организмов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онтогенез).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2ч.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1860CE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4961" w:type="dxa"/>
          </w:tcPr>
          <w:p w:rsidR="00776F48" w:rsidRPr="00EF2446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F244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Индивидуальное развитие организмов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Называет </w:t>
            </w:r>
            <w:r w:rsidRPr="001860C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существенные признаки зародышевого и послезародышевого развития организма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DC7679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Онтогенез человека. Репродуктивное здоровье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DC7679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Выделяет особенности онтогенеза, характерные для человека.</w:t>
            </w:r>
          </w:p>
        </w:tc>
        <w:tc>
          <w:tcPr>
            <w:tcW w:w="851" w:type="dxa"/>
          </w:tcPr>
          <w:p w:rsidR="00776F48" w:rsidRPr="00DC767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DC767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DC767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F468E2" w:rsidTr="00EA4B36">
        <w:tc>
          <w:tcPr>
            <w:tcW w:w="568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3041" w:type="dxa"/>
            <w:gridSpan w:val="6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3.5. Наследственность и изменчивость.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rPr>
          <w:trHeight w:val="274"/>
        </w:trPr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Генетика- наука о закономерностях наследственности и изменчивости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Г.Мендель-основоположник генетики.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345AD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345A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бъясня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345A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вклад Г. Менделя в развитие биологической науки </w:t>
            </w:r>
          </w:p>
          <w:p w:rsidR="00776F48" w:rsidRPr="00C22F3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:rsidR="00776F48" w:rsidRPr="00C22F3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C22F3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345AD9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Закономерности наследования. Моногибридное скрещивание. Л/Р 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2. Составление простейших схем скрещивания.</w:t>
            </w:r>
          </w:p>
        </w:tc>
        <w:tc>
          <w:tcPr>
            <w:tcW w:w="709" w:type="dxa"/>
          </w:tcPr>
          <w:p w:rsidR="00776F48" w:rsidRPr="00345AD9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45A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345AD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Составляет элементарные схемы скрещивания.</w:t>
            </w:r>
          </w:p>
        </w:tc>
        <w:tc>
          <w:tcPr>
            <w:tcW w:w="851" w:type="dxa"/>
          </w:tcPr>
          <w:p w:rsidR="00776F48" w:rsidRPr="00345AD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Л/Р.№2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345AD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345AD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25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 наследования. Дигибридное скрещивание.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345A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еша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345A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элементарные генетические задачи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80CB9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Хромосомная теория наследственности.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Генотип- как целостная система.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Характеризует группы сцепления генов и выявляет причины их нарушения 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7968EA" w:rsidTr="00EA4B36">
        <w:tc>
          <w:tcPr>
            <w:tcW w:w="568" w:type="dxa"/>
          </w:tcPr>
          <w:p w:rsidR="00776F48" w:rsidRPr="00980CB9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Генетика пола. Сцепленное с полом наследование.</w:t>
            </w:r>
          </w:p>
        </w:tc>
        <w:tc>
          <w:tcPr>
            <w:tcW w:w="709" w:type="dxa"/>
          </w:tcPr>
          <w:p w:rsidR="00776F48" w:rsidRPr="00980CB9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80CB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7968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решать генетические задачи</w:t>
            </w:r>
          </w:p>
        </w:tc>
        <w:tc>
          <w:tcPr>
            <w:tcW w:w="851" w:type="dxa"/>
          </w:tcPr>
          <w:p w:rsidR="00776F48" w:rsidRPr="007968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7968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7968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Pr="00ED1D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№1. Решение элементарных генетических задач.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345A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еша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345AD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элементарные генетические задачи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ED1D3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ED1D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1D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Закономерности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1D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изменчивости.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Изменчивость: наследственная и ненаследственная.</w:t>
            </w:r>
          </w:p>
        </w:tc>
        <w:tc>
          <w:tcPr>
            <w:tcW w:w="709" w:type="dxa"/>
          </w:tcPr>
          <w:p w:rsidR="00776F48" w:rsidRPr="00ED1D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1D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ED1D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выявлять   мутационную изменчивость, объяснять роли мутаций</w:t>
            </w:r>
          </w:p>
        </w:tc>
        <w:tc>
          <w:tcPr>
            <w:tcW w:w="851" w:type="dxa"/>
          </w:tcPr>
          <w:p w:rsidR="00776F48" w:rsidRPr="00ED1D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ED1D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ED1D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№2.   Изучение модификационной изменчивости на основе изучения фенотипа комнатных или сельскохозяйственных растений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ыявля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изменчивость, приспособлени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организмов к среде обитания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Овладение умением объяснять причины наследственных заболеваний человека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П/Р №2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Генетика и здоровье человека.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53F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553FE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умением объяснять причины наследственных заболеваний человека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553FEE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B07A3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работа №3. «Наследственность и изменчивость»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DC76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вает</w:t>
            </w:r>
            <w:r w:rsidRPr="00DC767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навыками самоконтроля и оценки результатов своей деятельности, умениями предвидеть возможные результаты своих действий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776F48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F468E2" w:rsidTr="00EA4B36">
        <w:trPr>
          <w:trHeight w:val="310"/>
        </w:trPr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033" w:type="dxa"/>
            <w:gridSpan w:val="7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Тема 3.6. Основы селекции. Биотехнология.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B07A3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</w:t>
            </w:r>
          </w:p>
        </w:tc>
      </w:tr>
      <w:tr w:rsidR="00776F48" w:rsidRPr="007968E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селекци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и: методы и достижения. 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677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Называет  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вклад Н.И. Вавилова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развитие биологической науки </w:t>
            </w:r>
          </w:p>
        </w:tc>
        <w:tc>
          <w:tcPr>
            <w:tcW w:w="851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B07A3A" w:rsidRDefault="00776F48" w:rsidP="00EE130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E13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7968EA" w:rsidTr="00EA4B36">
        <w:tc>
          <w:tcPr>
            <w:tcW w:w="568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776F48" w:rsidRPr="00B07A3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Биотехнология: достижения и перспективы развития. 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Генная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 xml:space="preserve">инженерия. </w:t>
            </w:r>
          </w:p>
        </w:tc>
        <w:tc>
          <w:tcPr>
            <w:tcW w:w="709" w:type="dxa"/>
          </w:tcPr>
          <w:p w:rsidR="00776F48" w:rsidRPr="00B07A3A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776F48" w:rsidRPr="007968EA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ыделя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</w:t>
            </w:r>
            <w:r w:rsidRPr="007968E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существенные признаки процесса искусственного отбора</w:t>
            </w:r>
          </w:p>
        </w:tc>
        <w:tc>
          <w:tcPr>
            <w:tcW w:w="851" w:type="dxa"/>
          </w:tcPr>
          <w:p w:rsidR="00776F48" w:rsidRPr="007968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76F48" w:rsidRPr="007968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76F48" w:rsidRPr="00515096" w:rsidRDefault="00EE130C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76F48" w:rsidRPr="007968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776F48" w:rsidRDefault="00776F48" w:rsidP="00776F48">
      <w:pPr>
        <w:rPr>
          <w:rFonts w:ascii="Times New Roman" w:hAnsi="Times New Roman" w:cs="Times New Roman"/>
          <w:b/>
          <w:sz w:val="24"/>
          <w:szCs w:val="24"/>
        </w:rPr>
      </w:pPr>
    </w:p>
    <w:p w:rsidR="00776F48" w:rsidRDefault="00776F48" w:rsidP="00776F48">
      <w:pPr>
        <w:rPr>
          <w:rFonts w:ascii="Times New Roman" w:hAnsi="Times New Roman" w:cs="Times New Roman"/>
          <w:b/>
          <w:sz w:val="24"/>
          <w:szCs w:val="24"/>
        </w:rPr>
      </w:pPr>
    </w:p>
    <w:p w:rsidR="00776F48" w:rsidRDefault="00776F48" w:rsidP="00776F48">
      <w:pPr>
        <w:rPr>
          <w:rFonts w:ascii="Times New Roman" w:hAnsi="Times New Roman" w:cs="Times New Roman"/>
          <w:b/>
          <w:sz w:val="24"/>
          <w:szCs w:val="24"/>
        </w:rPr>
      </w:pPr>
    </w:p>
    <w:p w:rsidR="00776F48" w:rsidRDefault="00776F48" w:rsidP="00776F48">
      <w:pPr>
        <w:rPr>
          <w:rFonts w:ascii="Times New Roman" w:hAnsi="Times New Roman" w:cs="Times New Roman"/>
          <w:b/>
          <w:sz w:val="24"/>
          <w:szCs w:val="24"/>
        </w:rPr>
      </w:pPr>
    </w:p>
    <w:p w:rsidR="00776F48" w:rsidRDefault="00776F48" w:rsidP="00776F48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76F48" w:rsidRPr="002D3BC7" w:rsidRDefault="00776F48" w:rsidP="00776F48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Учебно-тематический план 11 класса</w:t>
      </w:r>
    </w:p>
    <w:p w:rsidR="00776F48" w:rsidRPr="002D3BC7" w:rsidRDefault="00776F48" w:rsidP="00776F48">
      <w:pPr>
        <w:shd w:val="clear" w:color="auto" w:fill="FFFFFF"/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6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0"/>
        <w:gridCol w:w="1091"/>
        <w:gridCol w:w="5463"/>
        <w:gridCol w:w="3316"/>
      </w:tblGrid>
      <w:tr w:rsidR="00776F48" w:rsidRPr="00C10C63" w:rsidTr="00EA4B36">
        <w:tc>
          <w:tcPr>
            <w:tcW w:w="3640" w:type="dxa"/>
          </w:tcPr>
          <w:p w:rsidR="00776F48" w:rsidRPr="002D3BC7" w:rsidRDefault="00776F48" w:rsidP="00EA4B36">
            <w:pPr>
              <w:tabs>
                <w:tab w:val="left" w:pos="284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</w:tc>
        <w:tc>
          <w:tcPr>
            <w:tcW w:w="1091" w:type="dxa"/>
          </w:tcPr>
          <w:p w:rsidR="00776F48" w:rsidRDefault="00776F48" w:rsidP="00EA4B36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Кол-во </w:t>
            </w:r>
          </w:p>
          <w:p w:rsidR="00776F48" w:rsidRPr="002D3BC7" w:rsidRDefault="00776F48" w:rsidP="00EA4B36">
            <w:pPr>
              <w:spacing w:after="0" w:line="240" w:lineRule="auto"/>
              <w:ind w:right="-18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5463" w:type="dxa"/>
            <w:tcBorders>
              <w:bottom w:val="single" w:sz="4" w:space="0" w:color="000000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Лабораторные,</w:t>
            </w:r>
          </w:p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D3B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3316" w:type="dxa"/>
            <w:tcBorders>
              <w:bottom w:val="single" w:sz="4" w:space="0" w:color="000000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</w:tr>
      <w:tr w:rsidR="00776F48" w:rsidRPr="002D3BC7" w:rsidTr="00EA4B36">
        <w:trPr>
          <w:trHeight w:val="130"/>
        </w:trPr>
        <w:tc>
          <w:tcPr>
            <w:tcW w:w="3640" w:type="dxa"/>
          </w:tcPr>
          <w:p w:rsidR="00776F48" w:rsidRPr="00B07A3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1091" w:type="dxa"/>
          </w:tcPr>
          <w:p w:rsidR="00776F48" w:rsidRPr="002F015C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F48" w:rsidRPr="002D3BC7" w:rsidTr="00EA4B36">
        <w:trPr>
          <w:trHeight w:val="194"/>
        </w:trPr>
        <w:tc>
          <w:tcPr>
            <w:tcW w:w="3640" w:type="dxa"/>
          </w:tcPr>
          <w:p w:rsidR="00776F48" w:rsidRPr="000D62E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B07A3A">
              <w:rPr>
                <w:rFonts w:ascii="Times New Roman" w:hAnsi="Times New Roman" w:cs="Times New Roman"/>
                <w:b/>
                <w:lang w:val="ru-RU"/>
              </w:rPr>
              <w:t>Раз</w:t>
            </w:r>
            <w:r>
              <w:rPr>
                <w:rFonts w:ascii="Times New Roman" w:hAnsi="Times New Roman" w:cs="Times New Roman"/>
                <w:b/>
                <w:lang w:val="ru-RU"/>
              </w:rPr>
              <w:t xml:space="preserve">дел 1. Вид </w:t>
            </w:r>
          </w:p>
        </w:tc>
        <w:tc>
          <w:tcPr>
            <w:tcW w:w="1091" w:type="dxa"/>
          </w:tcPr>
          <w:p w:rsidR="00776F48" w:rsidRPr="002F015C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F48" w:rsidRPr="00F468E2" w:rsidTr="00EA4B36">
        <w:trPr>
          <w:trHeight w:val="204"/>
        </w:trPr>
        <w:tc>
          <w:tcPr>
            <w:tcW w:w="3640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1A">
              <w:rPr>
                <w:rFonts w:ascii="Times New Roman" w:hAnsi="Times New Roman" w:cs="Times New Roman"/>
              </w:rPr>
              <w:t xml:space="preserve">Происхождение жизни на Земле. </w:t>
            </w:r>
          </w:p>
        </w:tc>
        <w:tc>
          <w:tcPr>
            <w:tcW w:w="1091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</w:rPr>
              <w:t>Практическая работа №1 Анализ и оценка различных гипотез происхождения жизни.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B07A3A" w:rsidRDefault="00776F48" w:rsidP="00EA4B3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6F48" w:rsidRPr="00F468E2" w:rsidTr="00EA4B36">
        <w:trPr>
          <w:trHeight w:val="350"/>
        </w:trPr>
        <w:tc>
          <w:tcPr>
            <w:tcW w:w="3640" w:type="dxa"/>
          </w:tcPr>
          <w:p w:rsidR="00776F48" w:rsidRPr="003E771A" w:rsidRDefault="00776F48" w:rsidP="00EA4B36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3E771A">
              <w:rPr>
                <w:rFonts w:ascii="Times New Roman" w:hAnsi="Times New Roman" w:cs="Times New Roman"/>
              </w:rPr>
              <w:t>Происхождение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3E771A">
              <w:rPr>
                <w:rFonts w:ascii="Times New Roman" w:hAnsi="Times New Roman" w:cs="Times New Roman"/>
              </w:rPr>
              <w:t xml:space="preserve">человека </w:t>
            </w:r>
          </w:p>
        </w:tc>
        <w:tc>
          <w:tcPr>
            <w:tcW w:w="1091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4854">
              <w:rPr>
                <w:rFonts w:ascii="Times New Roman" w:hAnsi="Times New Roman" w:cs="Times New Roman"/>
                <w:sz w:val="24"/>
                <w:szCs w:val="24"/>
              </w:rPr>
              <w:t>Контрольна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094854">
              <w:rPr>
                <w:rFonts w:ascii="Times New Roman" w:hAnsi="Times New Roman" w:cs="Times New Roman"/>
                <w:sz w:val="24"/>
                <w:szCs w:val="24"/>
              </w:rPr>
              <w:t>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«Вид»</w:t>
            </w:r>
          </w:p>
        </w:tc>
      </w:tr>
      <w:tr w:rsidR="00776F48" w:rsidRPr="002D3BC7" w:rsidTr="00EA4B36">
        <w:trPr>
          <w:trHeight w:val="269"/>
        </w:trPr>
        <w:tc>
          <w:tcPr>
            <w:tcW w:w="3640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2. Экосистемы </w:t>
            </w:r>
          </w:p>
        </w:tc>
        <w:tc>
          <w:tcPr>
            <w:tcW w:w="1091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F48" w:rsidRPr="002D3BC7" w:rsidTr="00EA4B36">
        <w:trPr>
          <w:trHeight w:val="193"/>
        </w:trPr>
        <w:tc>
          <w:tcPr>
            <w:tcW w:w="3640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1A">
              <w:rPr>
                <w:rFonts w:ascii="Times New Roman" w:hAnsi="Times New Roman" w:cs="Times New Roman"/>
              </w:rPr>
              <w:t xml:space="preserve">Экологические факторы. </w:t>
            </w:r>
          </w:p>
        </w:tc>
        <w:tc>
          <w:tcPr>
            <w:tcW w:w="1091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F48" w:rsidRPr="00F468E2" w:rsidTr="00EA4B36">
        <w:trPr>
          <w:trHeight w:val="184"/>
        </w:trPr>
        <w:tc>
          <w:tcPr>
            <w:tcW w:w="3640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1A">
              <w:rPr>
                <w:rFonts w:ascii="Times New Roman" w:hAnsi="Times New Roman" w:cs="Times New Roman"/>
              </w:rPr>
              <w:t xml:space="preserve">Структура экосистем. </w:t>
            </w:r>
          </w:p>
        </w:tc>
        <w:tc>
          <w:tcPr>
            <w:tcW w:w="1091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Default="00776F48" w:rsidP="00EA4B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07A3A">
              <w:rPr>
                <w:rFonts w:ascii="Times New Roman" w:hAnsi="Times New Roman" w:cs="Times New Roman"/>
              </w:rPr>
              <w:t>Практическая работа №2. Составление с</w:t>
            </w:r>
            <w:r>
              <w:rPr>
                <w:rFonts w:ascii="Times New Roman" w:hAnsi="Times New Roman" w:cs="Times New Roman"/>
              </w:rPr>
              <w:t xml:space="preserve">хем передачи вещества и энергии </w:t>
            </w:r>
            <w:r w:rsidRPr="00BF7602">
              <w:rPr>
                <w:rFonts w:ascii="Times New Roman" w:hAnsi="Times New Roman" w:cs="Times New Roman"/>
              </w:rPr>
              <w:t>(цепей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F7602">
              <w:rPr>
                <w:rFonts w:ascii="Times New Roman" w:hAnsi="Times New Roman" w:cs="Times New Roman"/>
              </w:rPr>
              <w:t>питания) в экосистеме.</w:t>
            </w:r>
          </w:p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B07A3A" w:rsidRDefault="00776F48" w:rsidP="00EA4B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76F48" w:rsidRPr="00F468E2" w:rsidTr="00EA4B36">
        <w:trPr>
          <w:trHeight w:val="562"/>
        </w:trPr>
        <w:tc>
          <w:tcPr>
            <w:tcW w:w="3640" w:type="dxa"/>
          </w:tcPr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Биосфера- глобальная экосистема. </w:t>
            </w:r>
          </w:p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E77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Биосфера и человек. </w:t>
            </w:r>
          </w:p>
        </w:tc>
        <w:tc>
          <w:tcPr>
            <w:tcW w:w="1091" w:type="dxa"/>
          </w:tcPr>
          <w:p w:rsidR="00776F48" w:rsidRPr="002F015C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63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</w:rPr>
              <w:t>Практическая работа №3. Выявление антропогенных изменений в экосистемах своей местности (в виде реферата, презентации, стендового доклада и пр.)</w:t>
            </w:r>
          </w:p>
        </w:tc>
        <w:tc>
          <w:tcPr>
            <w:tcW w:w="3316" w:type="dxa"/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№2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разделу </w:t>
            </w: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 xml:space="preserve"> «Экосистема»</w:t>
            </w:r>
          </w:p>
        </w:tc>
      </w:tr>
      <w:tr w:rsidR="00776F48" w:rsidRPr="00BE4C97" w:rsidTr="00EA4B36">
        <w:trPr>
          <w:trHeight w:val="763"/>
        </w:trPr>
        <w:tc>
          <w:tcPr>
            <w:tcW w:w="3640" w:type="dxa"/>
          </w:tcPr>
          <w:p w:rsidR="00776F48" w:rsidRPr="003E771A" w:rsidRDefault="00776F48" w:rsidP="00EA4B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Cs w:val="24"/>
              </w:rPr>
              <w:t xml:space="preserve">Экскурсия. </w:t>
            </w:r>
            <w:r w:rsidRPr="003E771A">
              <w:rPr>
                <w:rFonts w:ascii="Times New Roman" w:eastAsia="Times New Roman" w:hAnsi="Times New Roman" w:cs="Times New Roman"/>
                <w:szCs w:val="24"/>
              </w:rPr>
              <w:t>Многообразие видов. Сезонные изменения в природе (окрестности школы).</w:t>
            </w:r>
          </w:p>
          <w:p w:rsidR="00776F48" w:rsidRPr="002D3BC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91" w:type="dxa"/>
          </w:tcPr>
          <w:p w:rsidR="00776F48" w:rsidRPr="002F015C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6F48" w:rsidRPr="002D3BC7" w:rsidTr="00EA4B36">
        <w:trPr>
          <w:trHeight w:val="131"/>
        </w:trPr>
        <w:tc>
          <w:tcPr>
            <w:tcW w:w="3640" w:type="dxa"/>
          </w:tcPr>
          <w:p w:rsidR="00776F48" w:rsidRPr="002F015C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091" w:type="dxa"/>
          </w:tcPr>
          <w:p w:rsidR="00776F48" w:rsidRPr="002F015C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F01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463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6" w:type="dxa"/>
            <w:tcBorders>
              <w:bottom w:val="single" w:sz="4" w:space="0" w:color="auto"/>
            </w:tcBorders>
          </w:tcPr>
          <w:p w:rsidR="00776F48" w:rsidRPr="002D3BC7" w:rsidRDefault="00776F48" w:rsidP="00EA4B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F48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F48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F48" w:rsidRPr="0090160F" w:rsidRDefault="00776F48" w:rsidP="00776F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160F">
        <w:rPr>
          <w:rFonts w:ascii="Times New Roman" w:hAnsi="Times New Roman" w:cs="Times New Roman"/>
          <w:b/>
          <w:sz w:val="24"/>
          <w:szCs w:val="24"/>
        </w:rPr>
        <w:lastRenderedPageBreak/>
        <w:t>Календарно- тематическое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60F">
        <w:rPr>
          <w:rFonts w:ascii="Times New Roman" w:hAnsi="Times New Roman" w:cs="Times New Roman"/>
          <w:b/>
          <w:sz w:val="24"/>
          <w:szCs w:val="24"/>
        </w:rPr>
        <w:t>планирование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0160F">
        <w:rPr>
          <w:rFonts w:ascii="Times New Roman" w:hAnsi="Times New Roman" w:cs="Times New Roman"/>
          <w:b/>
          <w:sz w:val="24"/>
          <w:szCs w:val="24"/>
        </w:rPr>
        <w:t>биологии 11класса</w:t>
      </w:r>
    </w:p>
    <w:tbl>
      <w:tblPr>
        <w:tblW w:w="1498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69"/>
        <w:gridCol w:w="6078"/>
        <w:gridCol w:w="708"/>
        <w:gridCol w:w="5245"/>
        <w:gridCol w:w="992"/>
        <w:gridCol w:w="1097"/>
      </w:tblGrid>
      <w:tr w:rsidR="00776F48" w:rsidRPr="0090160F" w:rsidTr="00EA4B36">
        <w:trPr>
          <w:trHeight w:val="260"/>
        </w:trPr>
        <w:tc>
          <w:tcPr>
            <w:tcW w:w="869" w:type="dxa"/>
            <w:vMerge w:val="restart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</w:p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078" w:type="dxa"/>
            <w:vMerge w:val="restart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урока</w:t>
            </w:r>
          </w:p>
        </w:tc>
        <w:tc>
          <w:tcPr>
            <w:tcW w:w="708" w:type="dxa"/>
            <w:vMerge w:val="restart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Кол</w:t>
            </w:r>
          </w:p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час</w:t>
            </w:r>
          </w:p>
        </w:tc>
        <w:tc>
          <w:tcPr>
            <w:tcW w:w="5245" w:type="dxa"/>
            <w:vMerge w:val="restart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Виды учебной деятельности</w:t>
            </w:r>
          </w:p>
        </w:tc>
        <w:tc>
          <w:tcPr>
            <w:tcW w:w="2089" w:type="dxa"/>
            <w:gridSpan w:val="2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Датапроведения</w:t>
            </w:r>
          </w:p>
        </w:tc>
      </w:tr>
      <w:tr w:rsidR="00776F48" w:rsidRPr="0090160F" w:rsidTr="00EA4B36">
        <w:trPr>
          <w:trHeight w:val="260"/>
        </w:trPr>
        <w:tc>
          <w:tcPr>
            <w:tcW w:w="869" w:type="dxa"/>
            <w:vMerge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078" w:type="dxa"/>
            <w:vMerge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Merge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vMerge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</w:t>
            </w:r>
          </w:p>
        </w:tc>
      </w:tr>
      <w:tr w:rsidR="00776F48" w:rsidRPr="0090160F" w:rsidTr="00EA4B36">
        <w:trPr>
          <w:trHeight w:val="245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6078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История эволюционных идей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1ч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F468E2" w:rsidTr="00EA4B36">
        <w:trPr>
          <w:trHeight w:val="260"/>
        </w:trPr>
        <w:tc>
          <w:tcPr>
            <w:tcW w:w="14989" w:type="dxa"/>
            <w:gridSpan w:val="6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Вид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21</w:t>
            </w: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ч. рез вр.)  </w:t>
            </w:r>
          </w:p>
        </w:tc>
      </w:tr>
      <w:tr w:rsidR="00776F48" w:rsidRPr="0090160F" w:rsidTr="00EA4B36">
        <w:trPr>
          <w:trHeight w:val="245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биологии в додарвиновский период. Значение работ К. Линнея</w:t>
            </w:r>
            <w:r w:rsidRPr="002C4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Pr="001A4D4D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научной терминологией, овладение умением объяснять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з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начение работ К. Линнея</w:t>
            </w:r>
            <w:r w:rsidRPr="002C4C9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76F48"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260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Эволюционная теория Ж.Б.Ламарка.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Pr="001A4D4D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научной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терминологией, овладение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умением объяснять вклад Ж.Б.Ламарка развитие теории эволюции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245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 возникновения учения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Дарвина.</w:t>
            </w:r>
          </w:p>
        </w:tc>
        <w:tc>
          <w:tcPr>
            <w:tcW w:w="708" w:type="dxa"/>
          </w:tcPr>
          <w:p w:rsidR="00776F48" w:rsidRPr="00670BA9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Выявлять п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редпосылки возникновения учения 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Дарвина.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.09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Эволюционная теория Ч. Дарвина. 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бъясн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ение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вклад Ч.Дарвина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развитие теории эволюции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03.10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эволюционной теории в развитии современной естественнонаучной картины мира.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Умение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приводить доказательства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родства живых организмов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критерии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структура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C05E17" w:rsidRDefault="00776F48" w:rsidP="00EA4B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писывать особей одного вида по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морфологическому критерию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Популяция – структурная единица вида, единица эволюции. Синтетическая теория эволюции.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различных популяций.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.10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Факторы эволюции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умение объяснять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эволюционные факторы,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выявлять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изменчивость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организмов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07.11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отбор-главная движущая сила эволюции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умением сравнивать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естественный и искусственный отбор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6078" w:type="dxa"/>
          </w:tcPr>
          <w:p w:rsidR="00776F4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организмов к условиям обитания как результат действия естественного отбора.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умением выявлять приспособленность организмов к среде обитания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Микроэволюция. 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Видообразование как результат эволюции. 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Овладение умением объяснять причины эволюции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.11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Главные направления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Сохранение многообразия видов 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Объяснить направления эволюции: биологический прогресс и регресс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8D0794" w:rsidTr="00EA4B36">
        <w:trPr>
          <w:trHeight w:val="245"/>
        </w:trPr>
        <w:tc>
          <w:tcPr>
            <w:tcW w:w="869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14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Доказательства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 органического мира.</w:t>
            </w:r>
          </w:p>
        </w:tc>
        <w:tc>
          <w:tcPr>
            <w:tcW w:w="708" w:type="dxa"/>
          </w:tcPr>
          <w:p w:rsidR="00776F48" w:rsidRPr="008D0794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8D079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Приводить примеры доказательств макроэволюции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097" w:type="dxa"/>
          </w:tcPr>
          <w:p w:rsidR="00776F48" w:rsidRPr="008D079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142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представлений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происхождении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Земле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DB50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умением анализировать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 xml:space="preserve">гипотезы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происхождения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жизни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094854" w:rsidTr="00EA4B36">
        <w:trPr>
          <w:trHeight w:val="142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6078" w:type="dxa"/>
          </w:tcPr>
          <w:p w:rsidR="00776F4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представления о возникновении жизни.</w:t>
            </w:r>
          </w:p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07A3A">
              <w:rPr>
                <w:rFonts w:ascii="Times New Roman" w:hAnsi="Times New Roman" w:cs="Times New Roman"/>
              </w:rPr>
              <w:t xml:space="preserve"> Практическая работа №1 Анализ и оценка различных гипотез происхождения жизни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09485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Овладение умением анализировать гипотезы возникновения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Овладение умением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к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лассифицировать живые организмы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.12</w:t>
            </w:r>
          </w:p>
        </w:tc>
        <w:tc>
          <w:tcPr>
            <w:tcW w:w="1097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094854" w:rsidTr="00EA4B36">
        <w:trPr>
          <w:trHeight w:val="142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происхождения человека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09485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Доказательства происхождения человека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от животных.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Овладение умением сравнивать различные гипотезы, делать вывод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097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094854" w:rsidTr="00EA4B36">
        <w:trPr>
          <w:trHeight w:val="142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Положение человека в системе органического мира.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09485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Доказательства происхождения человека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от животных.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умением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сравнивать различные гипотезы, делать вывод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097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094854" w:rsidTr="00EA4B36">
        <w:trPr>
          <w:trHeight w:val="278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6078" w:type="dxa"/>
          </w:tcPr>
          <w:p w:rsidR="00776F4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Эволюция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09485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умением характеризовать этапы эволюции человека 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.01</w:t>
            </w:r>
          </w:p>
        </w:tc>
        <w:tc>
          <w:tcPr>
            <w:tcW w:w="1097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094854" w:rsidTr="00EA4B36">
        <w:trPr>
          <w:trHeight w:val="142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6078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Расы человека. Видовое единство человека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094854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Овладение умением характеризовать расы человека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30.01</w:t>
            </w:r>
          </w:p>
        </w:tc>
        <w:tc>
          <w:tcPr>
            <w:tcW w:w="1097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094854" w:rsidTr="00EA4B36">
        <w:trPr>
          <w:trHeight w:val="142"/>
        </w:trPr>
        <w:tc>
          <w:tcPr>
            <w:tcW w:w="869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</w:t>
            </w:r>
          </w:p>
        </w:tc>
        <w:tc>
          <w:tcPr>
            <w:tcW w:w="6078" w:type="dxa"/>
          </w:tcPr>
          <w:p w:rsidR="00776F48" w:rsidRPr="00094854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854">
              <w:rPr>
                <w:rFonts w:ascii="Times New Roman" w:hAnsi="Times New Roman" w:cs="Times New Roman"/>
                <w:sz w:val="24"/>
                <w:szCs w:val="24"/>
              </w:rPr>
              <w:t>Контрольна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094854">
              <w:rPr>
                <w:rFonts w:ascii="Times New Roman" w:hAnsi="Times New Roman" w:cs="Times New Roman"/>
                <w:sz w:val="24"/>
                <w:szCs w:val="24"/>
              </w:rPr>
              <w:t>работа №1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разделу «Вид»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097" w:type="dxa"/>
          </w:tcPr>
          <w:p w:rsidR="00776F48" w:rsidRPr="00094854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238"/>
        </w:trPr>
        <w:tc>
          <w:tcPr>
            <w:tcW w:w="14989" w:type="dxa"/>
            <w:gridSpan w:val="6"/>
          </w:tcPr>
          <w:p w:rsidR="00776F48" w:rsidRPr="007B7C62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Раздел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90160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 Экосистем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- 13 часов</w:t>
            </w:r>
          </w:p>
        </w:tc>
      </w:tr>
      <w:tr w:rsidR="00776F48" w:rsidRPr="0090160F" w:rsidTr="00EA4B36">
        <w:trPr>
          <w:trHeight w:val="475"/>
        </w:trPr>
        <w:tc>
          <w:tcPr>
            <w:tcW w:w="869" w:type="dxa"/>
          </w:tcPr>
          <w:p w:rsidR="00776F48" w:rsidRPr="00670BE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6078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Организм и среда. Экологические факторы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Pr="00B6488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владение научной терминологией,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Способность различать понятийный смысл </w:t>
            </w:r>
          </w:p>
        </w:tc>
        <w:tc>
          <w:tcPr>
            <w:tcW w:w="992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A4B3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.02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245"/>
        </w:trPr>
        <w:tc>
          <w:tcPr>
            <w:tcW w:w="869" w:type="dxa"/>
          </w:tcPr>
          <w:p w:rsidR="00776F48" w:rsidRPr="00670BE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Абиотические факторы среды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Приспособление организмов к действию экологических факторов.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Pr="00292C42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Объяснять различные приспособления организмов к действию экологических факторов</w:t>
            </w:r>
          </w:p>
        </w:tc>
        <w:tc>
          <w:tcPr>
            <w:tcW w:w="992" w:type="dxa"/>
          </w:tcPr>
          <w:p w:rsidR="00776F48" w:rsidRPr="0090160F" w:rsidRDefault="00EA4B36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20.02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260"/>
        </w:trPr>
        <w:tc>
          <w:tcPr>
            <w:tcW w:w="869" w:type="dxa"/>
          </w:tcPr>
          <w:p w:rsidR="00776F48" w:rsidRPr="00670BE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Биотические факторы среды.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Взаимоотношения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популяций разных видов в экосистеме.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Pr="00292C42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Выявлять различные в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заимоотношения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популяций разных видов в экосистеме</w:t>
            </w:r>
          </w:p>
        </w:tc>
        <w:tc>
          <w:tcPr>
            <w:tcW w:w="992" w:type="dxa"/>
          </w:tcPr>
          <w:p w:rsidR="00776F48" w:rsidRPr="0090160F" w:rsidRDefault="00AC6E6E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27.02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270"/>
        </w:trPr>
        <w:tc>
          <w:tcPr>
            <w:tcW w:w="869" w:type="dxa"/>
          </w:tcPr>
          <w:p w:rsidR="00776F48" w:rsidRPr="00670BE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</w:p>
        </w:tc>
        <w:tc>
          <w:tcPr>
            <w:tcW w:w="6078" w:type="dxa"/>
          </w:tcPr>
          <w:p w:rsidR="00776F48" w:rsidRPr="00670BE7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экосистем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Видовая и пространственная структура экосистем.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Выделять существенные признаки экосистем</w:t>
            </w:r>
          </w:p>
        </w:tc>
        <w:tc>
          <w:tcPr>
            <w:tcW w:w="992" w:type="dxa"/>
          </w:tcPr>
          <w:p w:rsidR="00776F48" w:rsidRPr="0090160F" w:rsidRDefault="00AC6E6E" w:rsidP="00AC6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06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260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Пищевые связи. Круговорот веществ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поток </w:t>
            </w: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энергии в экосистемах.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Овладение умением выделять существенные признаки процесса круговорота веществ</w:t>
            </w:r>
          </w:p>
        </w:tc>
        <w:tc>
          <w:tcPr>
            <w:tcW w:w="992" w:type="dxa"/>
          </w:tcPr>
          <w:p w:rsidR="00776F48" w:rsidRPr="0090160F" w:rsidRDefault="00AC6E6E" w:rsidP="00AC6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.03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670BE7" w:rsidTr="00EA4B36">
        <w:trPr>
          <w:trHeight w:val="260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№2. Составление схем передачи вещества и энергии (цепей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питания) в экосистеме.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умением выделять существенные признаки процесса круговорота веществ и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lastRenderedPageBreak/>
              <w:t xml:space="preserve">энергии </w:t>
            </w:r>
          </w:p>
        </w:tc>
        <w:tc>
          <w:tcPr>
            <w:tcW w:w="992" w:type="dxa"/>
          </w:tcPr>
          <w:p w:rsidR="00776F48" w:rsidRPr="0090160F" w:rsidRDefault="00AC6E6E" w:rsidP="00AC6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20.03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670BE7" w:rsidTr="00EA4B36">
        <w:trPr>
          <w:trHeight w:val="260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28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устойчивости и смены экосистем.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умением объяснять причины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устойчивости и смены экосистем</w:t>
            </w:r>
          </w:p>
        </w:tc>
        <w:tc>
          <w:tcPr>
            <w:tcW w:w="992" w:type="dxa"/>
          </w:tcPr>
          <w:p w:rsidR="00776F48" w:rsidRPr="0090160F" w:rsidRDefault="00AC6E6E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27.03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670BE7" w:rsidTr="00EA4B36">
        <w:trPr>
          <w:trHeight w:val="260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человека на экосистемы. Искусственные сообщества – агроценозы.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Овладение умением сравнивать естественные и искусственные экосистемы</w:t>
            </w:r>
          </w:p>
        </w:tc>
        <w:tc>
          <w:tcPr>
            <w:tcW w:w="992" w:type="dxa"/>
          </w:tcPr>
          <w:p w:rsidR="00776F48" w:rsidRPr="0090160F" w:rsidRDefault="00AC6E6E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217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30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overflowPunct w:val="0"/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глобальная экосистема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Закономерности существования биосферы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Default="00776F48" w:rsidP="00EA4B3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Характеризовать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содержание учения </w:t>
            </w:r>
          </w:p>
          <w:p w:rsidR="00776F48" w:rsidRPr="00B6488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В.И.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Вернадского</w:t>
            </w:r>
          </w:p>
        </w:tc>
        <w:tc>
          <w:tcPr>
            <w:tcW w:w="992" w:type="dxa"/>
          </w:tcPr>
          <w:p w:rsidR="00776F48" w:rsidRPr="0090160F" w:rsidRDefault="00AC6E6E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.04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172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31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4C9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Биосфера и человек. Глобальные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изменения в биосфере.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Овладение умением выявлять антропогенные изменения в в окружающей среде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Овладение умением оценивать и анализировать глобальные экологические проблемы</w:t>
            </w:r>
          </w:p>
        </w:tc>
        <w:tc>
          <w:tcPr>
            <w:tcW w:w="992" w:type="dxa"/>
          </w:tcPr>
          <w:p w:rsidR="00776F48" w:rsidRPr="0090160F" w:rsidRDefault="00AC6E6E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17.04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76F48" w:rsidRPr="0090160F" w:rsidTr="00EA4B36">
        <w:trPr>
          <w:trHeight w:val="331"/>
        </w:trPr>
        <w:tc>
          <w:tcPr>
            <w:tcW w:w="869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6078" w:type="dxa"/>
          </w:tcPr>
          <w:p w:rsidR="00776F48" w:rsidRPr="002C4C98" w:rsidRDefault="00776F48" w:rsidP="00EA4B36">
            <w:pPr>
              <w:autoSpaceDE w:val="0"/>
              <w:autoSpaceDN w:val="0"/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№3. Выявление антропогенных изменений в экосистемах своей местности (в виде реферата, презентации, стендового доклада и пр.)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Default="00776F48" w:rsidP="00EA4B36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Применение экологических знаний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br/>
              <w:t>в практической деятельности человека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.</w:t>
            </w:r>
          </w:p>
          <w:p w:rsidR="00776F48" w:rsidRPr="0083395B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Овладение умением объяснять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 </w:t>
            </w:r>
            <w:r w:rsidRPr="00AF1A7A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 xml:space="preserve">о значении экологических знаний в практической деятельности человека </w:t>
            </w:r>
          </w:p>
        </w:tc>
        <w:tc>
          <w:tcPr>
            <w:tcW w:w="992" w:type="dxa"/>
          </w:tcPr>
          <w:p w:rsidR="00776F48" w:rsidRPr="0090160F" w:rsidRDefault="00AC6E6E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24.04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520"/>
        </w:trPr>
        <w:tc>
          <w:tcPr>
            <w:tcW w:w="869" w:type="dxa"/>
          </w:tcPr>
          <w:p w:rsidR="00776F48" w:rsidRPr="00670BE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33</w:t>
            </w:r>
          </w:p>
        </w:tc>
        <w:tc>
          <w:tcPr>
            <w:tcW w:w="6078" w:type="dxa"/>
          </w:tcPr>
          <w:p w:rsidR="00776F48" w:rsidRPr="0090160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Контрольная работа №2 по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разделу </w:t>
            </w: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«Экосистема»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F48" w:rsidRPr="0090160F" w:rsidRDefault="00AC6E6E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776F4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6F48" w:rsidRPr="0090160F" w:rsidTr="00EA4B36">
        <w:trPr>
          <w:trHeight w:val="417"/>
        </w:trPr>
        <w:tc>
          <w:tcPr>
            <w:tcW w:w="869" w:type="dxa"/>
          </w:tcPr>
          <w:p w:rsidR="00776F48" w:rsidRPr="00670BE7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6078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Охрана природы и рациональное использование природных ресурсов.</w:t>
            </w:r>
          </w:p>
          <w:p w:rsidR="00776F48" w:rsidRPr="0090160F" w:rsidRDefault="00776F48" w:rsidP="00EA4B3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0160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  <w:t>Экскурсия. Сезонные изменения в природе (окрестности школы).</w:t>
            </w:r>
          </w:p>
        </w:tc>
        <w:tc>
          <w:tcPr>
            <w:tcW w:w="708" w:type="dxa"/>
          </w:tcPr>
          <w:p w:rsidR="00776F48" w:rsidRPr="0090160F" w:rsidRDefault="00776F48" w:rsidP="00EA4B3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245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:rsidR="00776F48" w:rsidRPr="0090160F" w:rsidRDefault="00776F48" w:rsidP="00AC6E6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="00AC6E6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.05</w:t>
            </w:r>
          </w:p>
        </w:tc>
        <w:tc>
          <w:tcPr>
            <w:tcW w:w="1097" w:type="dxa"/>
          </w:tcPr>
          <w:p w:rsidR="00776F48" w:rsidRPr="0090160F" w:rsidRDefault="00776F48" w:rsidP="00EA4B3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6F48" w:rsidRPr="0090160F" w:rsidRDefault="00776F48" w:rsidP="00776F48">
      <w:pPr>
        <w:shd w:val="clear" w:color="auto" w:fill="FFFFFF"/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:rsidR="00776F48" w:rsidRDefault="00776F48" w:rsidP="00776F4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76F48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6F48" w:rsidRPr="00B07A3A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</w:p>
    <w:p w:rsidR="00776F48" w:rsidRDefault="00776F48" w:rsidP="00776F48">
      <w:pPr>
        <w:spacing w:after="0" w:line="240" w:lineRule="auto"/>
        <w:rPr>
          <w:rStyle w:val="a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 w:rsidRPr="00CC232B">
        <w:rPr>
          <w:rFonts w:ascii="Times New Roman" w:eastAsia="Times New Roman" w:hAnsi="Times New Roman" w:cs="Times New Roman"/>
          <w:sz w:val="24"/>
          <w:szCs w:val="24"/>
        </w:rPr>
        <w:br/>
      </w:r>
      <w:r w:rsidRPr="00AF1A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1A7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86CDC" w:rsidRPr="00292C42" w:rsidRDefault="00B86CDC" w:rsidP="00776F48">
      <w:pPr>
        <w:spacing w:after="0" w:line="240" w:lineRule="auto"/>
        <w:rPr>
          <w:rStyle w:val="a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</w:p>
    <w:p w:rsidR="00776F48" w:rsidRPr="00AF1A7A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776F48" w:rsidRPr="00AF1A7A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776F48" w:rsidRPr="00B07A3A" w:rsidRDefault="00776F48" w:rsidP="00776F48">
      <w:pPr>
        <w:pStyle w:val="a3"/>
        <w:jc w:val="center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lastRenderedPageBreak/>
        <w:t>Содержание программы учебного курса.</w:t>
      </w:r>
      <w:r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10 класс</w:t>
      </w:r>
    </w:p>
    <w:p w:rsidR="00776F48" w:rsidRPr="00B07A3A" w:rsidRDefault="00776F48" w:rsidP="00776F48">
      <w:pPr>
        <w:pStyle w:val="a3"/>
        <w:ind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Введение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(1ч)</w:t>
      </w:r>
    </w:p>
    <w:p w:rsidR="00776F48" w:rsidRPr="00B07A3A" w:rsidRDefault="00776F48" w:rsidP="00776F4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1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Биология как наука. Методы научного познания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3 часа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Биология как наука. 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портретов ученых-биологов, схемы «Связь биологии с другими науками».</w:t>
      </w:r>
    </w:p>
    <w:p w:rsidR="00776F48" w:rsidRPr="00B07A3A" w:rsidRDefault="00776F48" w:rsidP="00776F4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2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Клетка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</w:rPr>
        <w:t> 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(14+1ч)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Развитие знаний о клетке. История открытия и изучения клетки. Основные положения клеточной теории.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Значение клеточной теории для развития биологии. Клетка как единица развития, структурная и функциональная единица живого.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Химический состав клетки. Вода и другие неорганические вещества, их роль в жизнедеятельности клетки. Органические вещества: углеводы, белки, липиды, нуклеиновые кислоты, АТФ, их строение и роль в клетке. Ферменты, их роль в регуляции процессов жизнедеятельности.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Строение прокариотической клетки. Строение эукариотической клетки. Основные компоненты клетки. Строение мембран. Строение и функции ядра. Химический состав и строение хромосом. Цитоплазма и основные органоиды. Их функции в клетке.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Особенности строения клеток бактерий, грибов, животных и растений. Вирусы и бактериофаги. Вирус СПИДа.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микропрепаратов клеток растений и животных;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модели клетки;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опытов, иллюстрирующих процесс фотосинтеза;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моделей РНК и ДНК, различных молекул и вирусных частиц;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схемы путей метаболизма в клетке;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модели-аппликации «Синтез белка».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Лабораторная работа №1.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Наблюдение и сравнение строения  клеток растений и животных под микроскопом на готовых микропрепаратах.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776F48" w:rsidRPr="00B07A3A" w:rsidRDefault="00776F48" w:rsidP="00776F48">
      <w:pPr>
        <w:pStyle w:val="a3"/>
        <w:ind w:firstLine="708"/>
        <w:jc w:val="both"/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Раздел 3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. </w:t>
      </w: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Организм- единое целое. Многообразие организмов(31+1)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Одноклеточные и многоклеточные организмы.(1ч)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</w:t>
      </w: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 (4 ч)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Обмен веществ и превращения энергии в клетке. Каталитический характер реакций обмена веществ. Пластический и энергетический обмен. Основные этапы энергетического обмена. Отличительные особенности процессов клеточного дыхания. Способы получения органических веществ: автотрофы и гетеротрофы. Фотосинтез, его фазы, космическая роль в биосфере. Хемосинтез и его значение в биосфере.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lastRenderedPageBreak/>
        <w:t>Биосинтез белков. Понятие о гене. ДНК – источник генетической информации. Генетической код. Матричный принцип биосинтеза белков. Образование и-РНК по матрице ДНК. Регуляция биосинтеза.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Понятие о гомеостазе, регуляция процессов превращения веществ и энергии в клетке.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Размножение и индивидуальное развитие (онтогенез) организмов (10 ч)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Самовоспроизведение – всеобщее свойство живого. Митоз как основа бесполого размножения и роста многоклеточных организмов, его фазы и биологическое значение.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Формы размножения организмов. Бесполое размножение и его типы. Половое размножение. Мейоз, его биологическое значение. Сперматогенез. Овогенез. Оплодотворение. Особенности оплодотворения у цветковых растений. Биологическое значение оплодотворения.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Понятие индивидуального развития (онтогенеза) организмов. Деление, рост, дифференциация клеток, органогенез, размножение, старение, смерть особей. Онтогенез растений. Онтогенез животных. Взаимовлияние частей развивающегося зародыша. Влияние факторов внешней среды на развитие зародыша. Рост и развитие организма. Уровни приспособления организма к изменяющимся условиям. Старение и смерть организма. Специфика онтогенеза при бесполом размножении.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таблиц, иллюстрирующих виды бесполого и полового размножения, эмбрионального и постэмбрионального развития высших растений, сходство зародышей позвоночных животных, схем митоза и мейоза.</w:t>
      </w:r>
    </w:p>
    <w:p w:rsidR="00776F48" w:rsidRPr="00B07A3A" w:rsidRDefault="00776F48" w:rsidP="00776F4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Основы генетики (14ч)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История развития генетики. Закономерности наследования признаков, выявленные Г. Менделем. Гибридологический метод изучения наследственности. Моногибридное скрещивание. Закон доминирования. Закон расщепления. Полное и неполное доминирование. Закон чистоты гамет и его цитологическое обоснование. Множественные аллели. Анализирующее скрещивание. Дигибридное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Генетическое определение пола. Генетическая структура половых хромосом. Гомогаметный и гетерогаметный пол. Наследование признаков, сцеплённых с полом.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Хромосомная теория наследственности. Группы сцепления генов. Сцеплённое наследование признаков. Закон Т. Моргана. Полное и неполное сцепление генов. Генетические карты хромосом.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Генотип как целостная система. Хромосомная (ядерная) и цитоплазматическая наследственность. Взаимодействие аллельных (доминирование, неполное доминирование, кодоминирование и сверхдоминирование) и неаллельных (комплементарность, эпистаз и полимерия) генов в определении признаков. Плейотропия.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Причины и частота мутаций, мутагенные факторы. Эволюционная роль мутаций.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Комбинативная изменчивость. Возникновение различных комбинаций генов и их роль в создании генетического разнообразия в пределах вида. Эволюционное значение комбинативной изменчивости. Закон гомологических рядов в наследственной изменчивости.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lastRenderedPageBreak/>
        <w:t>Фенотипическая, или модификационная, изменчивость. Роль условий внешней среды в развитии и проявлении признаков и свойств. Статистические закономерности модификационной изменчивости. Управление доминированием.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моделей-аппликаций, иллюстрирующих законы наследственности, перекрест хромосом;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результатов опытов, показывающих влияние условий среды на изменчивость организмов;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гербарных материалов, коллекций, муляжей гибридных, полиплоидных растений.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 xml:space="preserve">Генетика человека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Методы изучения наследственности человека. Генетическое разнообразие человека. Генетические данные о происхождении человека и человеческих расах. Характер наследования признаков у человека. Генетические основы здоровья. Влияние среды на генетическое здоровье человека. Генетические болезни. Генотип и здоровье человека. Генофонд популяции. Соотношение биологического и социального наследования. Социальные проблемы генетики. Этические проблемы генной инженерии. Генетический прогноз и медико-генетическое консультирование, их практическое значение, задачи и перспективы.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хромосомных аномалий человека и их фенотипические проявления.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Лабораторная работа № 2.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 Составление простейших схем скрещивания.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Изучение изменчивости у растений и животных, построение вариационного ряда и кривой. Изучение фенотипов растений.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1 . Решение элементарных генетических задач.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b w:val="0"/>
          <w:color w:val="4B4B4B"/>
          <w:sz w:val="24"/>
          <w:szCs w:val="24"/>
          <w:lang w:val="ru-RU"/>
        </w:rPr>
        <w:t>Генетика человека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b/>
          <w:sz w:val="24"/>
          <w:szCs w:val="24"/>
          <w:lang w:val="ru-RU"/>
        </w:rPr>
        <w:t>Практическая работа №2</w:t>
      </w:r>
      <w:r w:rsidRPr="00B07A3A">
        <w:rPr>
          <w:rFonts w:ascii="Times New Roman" w:hAnsi="Times New Roman" w:cs="Times New Roman"/>
          <w:sz w:val="24"/>
          <w:szCs w:val="24"/>
          <w:lang w:val="ru-RU"/>
        </w:rPr>
        <w:t>.   Изучение модификационной изменчивости на основе изучения фенотипа комнатных или сельскохозяйственных растений.</w:t>
      </w:r>
    </w:p>
    <w:p w:rsidR="00776F48" w:rsidRPr="00B07A3A" w:rsidRDefault="00776F48" w:rsidP="00776F48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Основы селекции и биотехнологии (4 ч)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Задачи и методы селекции. Генетика как научная основа селекции организмов. Исходный материал для селекции. Учение Н. И. Вавилова о центрах происхождения культурных растений. Порода, сорт, штамм. Селекция растений и животных. Искусственный отбор в селекции. Гибридизация как метод в селекции. Типы скрещиваний. Полиплоидия в селекции растений. Достижения современной селекции.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Микроорганизмы, грибы, прокариоты как объекты биотехнологии. Селекция микроорганизмов, её значение для микробиологической промышленности. Микробиологическое производство пищевых продуктов, витаминов, ферментов, лекарств и т. д. Проблемы и перспективы биотехнологии.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Генная и клеточная инженерия, её достижения и перспективы.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Style w:val="a8"/>
          <w:rFonts w:ascii="Times New Roman" w:hAnsi="Times New Roman" w:cs="Times New Roman"/>
          <w:color w:val="4B4B4B"/>
          <w:sz w:val="24"/>
          <w:szCs w:val="24"/>
          <w:lang w:val="ru-RU"/>
        </w:rPr>
        <w:t>Демонстрация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живых растений, гербарных экземпляров, муляжей, таблиц, фотографий, иллюстрирующих результаты селекционной работы;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портретов известных селекционеров; </w:t>
      </w:r>
    </w:p>
    <w:p w:rsidR="00776F48" w:rsidRPr="00B07A3A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 xml:space="preserve">схем, иллюстрирующих методы получения новых сортов растений и пород животных; </w:t>
      </w:r>
    </w:p>
    <w:p w:rsidR="00776F48" w:rsidRPr="00292C42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b w:val="0"/>
          <w:bCs w:val="0"/>
          <w:sz w:val="24"/>
          <w:szCs w:val="24"/>
          <w:lang w:val="ru-RU"/>
        </w:rPr>
      </w:pPr>
      <w:r w:rsidRPr="00B07A3A">
        <w:rPr>
          <w:rFonts w:ascii="Times New Roman" w:hAnsi="Times New Roman" w:cs="Times New Roman"/>
          <w:sz w:val="24"/>
          <w:szCs w:val="24"/>
          <w:lang w:val="ru-RU"/>
        </w:rPr>
        <w:t>таблиц, схем микробиологического производства, продуктов микробиологического синтеза</w:t>
      </w:r>
    </w:p>
    <w:p w:rsidR="00776F48" w:rsidRPr="00B86CDC" w:rsidRDefault="00B86CDC" w:rsidP="00B86CDC">
      <w:pPr>
        <w:spacing w:after="0" w:line="240" w:lineRule="auto"/>
        <w:ind w:left="170"/>
        <w:rPr>
          <w:rStyle w:val="a8"/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                                                  </w:t>
      </w:r>
      <w:r w:rsidR="00776F48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776F48" w:rsidRPr="002C4C98">
        <w:rPr>
          <w:rFonts w:ascii="Times New Roman" w:eastAsia="Times New Roman" w:hAnsi="Times New Roman" w:cs="Times New Roman"/>
          <w:b/>
          <w:sz w:val="24"/>
          <w:szCs w:val="24"/>
        </w:rPr>
        <w:t>Содержание тем учебного курса.</w:t>
      </w:r>
      <w:r w:rsidR="00776F48">
        <w:rPr>
          <w:rFonts w:ascii="Times New Roman" w:eastAsia="Times New Roman" w:hAnsi="Times New Roman" w:cs="Times New Roman"/>
          <w:b/>
          <w:sz w:val="24"/>
          <w:szCs w:val="24"/>
        </w:rPr>
        <w:t>11 класс</w:t>
      </w:r>
      <w:r w:rsidR="00776F48" w:rsidRPr="002C4C98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776F48" w:rsidRPr="00292C42">
        <w:rPr>
          <w:rFonts w:ascii="Times New Roman" w:eastAsia="Times New Roman" w:hAnsi="Times New Roman" w:cs="Times New Roman"/>
          <w:b/>
          <w:sz w:val="24"/>
          <w:szCs w:val="24"/>
        </w:rPr>
        <w:t>Вид (21 ч)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История эволюционных идей. Значение биологии в додарвиновский период. Значение работ К.Линнея, учения Ж.Б.Ламарка, теории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Ж.Кювье. Предпосылки возникновения учения Ч.Дарвина. Эволюционная теория Ч.Дарвина. Роль эволюционной теории в формировании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современной естественнонаучной картины мира.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Демонстрация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карты – схемы маршрута путешествия Ч.Дарвина; гербарных материалов; коллекций, фотографий и других материалов, показывающих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индивидуальную изменчивость и разнообразие сортов культурных растений и пород домашних животных.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2C4C98">
        <w:rPr>
          <w:rFonts w:ascii="Times New Roman" w:eastAsia="Times New Roman" w:hAnsi="Times New Roman" w:cs="Times New Roman"/>
          <w:b/>
          <w:sz w:val="24"/>
          <w:szCs w:val="24"/>
        </w:rPr>
        <w:t xml:space="preserve">Современное эволюционное учение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Вид, его критерии. Популяция – структурная единица вида, единица эволюции. Синтетическая теория эволюции. Движущие силы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эволюции: мутационный процесс, популяционные волны, изоляция, естественный отбор; их влияние на генофонд популяции. Движущий и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>стабилизирующий естественный отбор. Адаптации организмов к условиям обитания как результат действия естественного отбора.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Видообразование как результат эволюции. Способы и пути видообразования.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Сохранение многообразия видов как основа устойчивого развития биосферы. Главные направления эволюционного процесса.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Биологический прогресс и биологический регресс. Причины вымирания видов.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Доказательства эволюции органического мира.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Демонстрация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схема, иллюстрирующая критерии вида. Таблицы и схемы: «Движущие силы эволюции», «Образование новых видов», Сходство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начальных стадий эмбрионального развития позвоночных». Гербарии, коллекции и другие наглядные материалы, демонстрирующие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приспособленность организмов к среде обитания и результаты видообразования. Таблицы, муляжи и другие наглядные материалы,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демонстрирующие гомологичные и аналогичные органы, их строение и происхождение в онтогенезе; рудименты и атавизмы.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Лабораторные и практические работы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1. Описание особей вида по морфологическому критерию.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2 .Выявление изменчивости у особей одного вида.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>3. Выявление приспособлений организмов к среде о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битания (при наличии времени).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t>Происхождение жизни на Земле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Развитие представлений о возникновении жизни. Опыты Ф.Реди, Л.Пастера. Гипотезы о происхождении жизни.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Современные взгляды на возникновение жизни. Теория Опарина – Холдейна. Усложнение живых организмов на Земле в процессе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эволюции.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Демонстрация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Схемы: «Возникновение одноклеточных эукариотических организмов», «Эволюция растительного мира», «Эволюция животного мира».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Репродукции картин, изображающих флору и фауну различных эр и периодов. Окаменелости, отпечатки организмов в древних породах.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Лабораторные и практические работы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4. Анализ и оценка различных гипотез происхождения жизни.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t>Происхождение человека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Гипотезы происхождения человека. Положение человека в системе животного мира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( класс Млекопитающие, отряд Приматы, род Люди). Эволюция человека, основные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этапы. Расы человека. Происхождение человеческих рас. Видовое единство человечества.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Демонстрация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Схема «Основные этапы эволюции человека». Таблицы, изображающие скелеты человека и позвоночных животных.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Лабораторные и практические работы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5. Выявление признаков сходства зародышей человека и других млекопитающих как доказательство их родства.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>6.</w:t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t>Анализ и оценка различных гипотез происхождения человека.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>Экскурсия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>Происхождение и эволюция чел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овека (музей при возможности).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t>Раздел 2. Экосистема .13 часов</w:t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Организм и среда. Предмет и задачи экологии. Экологические факторы среды (абиотические, биотические, антропогенные), их значение в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жизни организмов. Закономерности влияния экологических факторов на организмы. Взаимоотношения между организмами. Межвидовые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>отношения: паразитизм, хищничество, конку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ренция, симбиоз. 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br/>
        <w:t>Демонстрация .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>Наглядные материалы, демонстрирующие влияние экологических факторов на живые организм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ы. Примеры симбиоза в природе.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t>Структура экосистем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 Видовая и пространственная структура экосистем. Пищевые связи, круговорот веществ и превращения 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энергии в экосистемах. Причины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>устойчивости и смены экосистем. Влияние человека на экосистемы. Искусственные сообщест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ва – агроценозы. 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Демонстрация.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>схема «Пространственная структура экосистемы (ярусность растительного сообщества)». Схемы и та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блицы, демонстрирующие пищевые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цепи и сети; экологические пирамиды; круговорот веществ и энергии в экосистеме.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Лабораторные и практические работы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7.Составление схем передачи веществ и энергии (цепей питания) в экосистеме.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8.Выявление антропогенных изменений в экосистемах своей местности.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9.Сравнительная характеристика природных экосистем и агроэкосистем своей местности.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Экскурсия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Искусственные экосистемы (парк или сквер школы).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t>Биосфера – глобальная экосистема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>Биосфера – глобальная экосистема. Состав и структура биосферы. Учение В.И.Вернадского о биосфере. Роль жив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ых организмов в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>биосфере. Биомасса Земли. Биологический круговорот веществ (на примере круговорота в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оды и углерода). 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Демонстрация 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Таблицы и схемы: «Структура биосферы», «Круговорот воды в биосфере», «Круговорот углерода в биосфере». Наглядный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lastRenderedPageBreak/>
        <w:t>материал, отражающий видовое разнообраз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ие живых организмов биосферы. 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br/>
      </w:r>
      <w:r w:rsidR="00776F48" w:rsidRPr="005F66F2">
        <w:rPr>
          <w:rFonts w:ascii="Times New Roman" w:eastAsia="Times New Roman" w:hAnsi="Times New Roman" w:cs="Times New Roman"/>
          <w:b/>
          <w:sz w:val="24"/>
          <w:szCs w:val="24"/>
        </w:rPr>
        <w:t>Биосфера и человек</w:t>
      </w:r>
      <w:r w:rsidR="00776F4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 Биосфера и человек. Глобальные экологические проблемы и пути их решения. Последствия деятел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ьности человека для окружающей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>среды. Правила поведения в природной среде. Охрана природы и рациональное использование при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родных ресурсов. 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br/>
        <w:t xml:space="preserve">Демонстрация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Таблицы, иллюстрирующие глобальные экологические проблемы и последствия деятельности человека в окружающей среде. Карты 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t xml:space="preserve">национальных парков, заповедников и заказников России.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 xml:space="preserve">Лабораторные и практические работы </w:t>
      </w:r>
      <w:r w:rsidR="00776F48" w:rsidRPr="002C4C98">
        <w:rPr>
          <w:rFonts w:ascii="Times New Roman" w:eastAsia="Times New Roman" w:hAnsi="Times New Roman" w:cs="Times New Roman"/>
          <w:sz w:val="24"/>
          <w:szCs w:val="24"/>
        </w:rPr>
        <w:br/>
        <w:t>12.</w:t>
      </w:r>
      <w:r w:rsidR="00776F48">
        <w:rPr>
          <w:rFonts w:ascii="Times New Roman" w:eastAsia="Times New Roman" w:hAnsi="Times New Roman" w:cs="Times New Roman"/>
          <w:sz w:val="24"/>
          <w:szCs w:val="24"/>
        </w:rPr>
        <w:t xml:space="preserve"> Выявление антропогенных изменений в экосистемах своей местности.</w:t>
      </w:r>
    </w:p>
    <w:p w:rsidR="00776F48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B86CDC" w:rsidRDefault="00B86CDC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776F48" w:rsidRPr="005F66F2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  <w:r w:rsidRPr="005F66F2">
        <w:rPr>
          <w:rStyle w:val="a8"/>
          <w:rFonts w:ascii="Times New Roman" w:hAnsi="Times New Roman" w:cs="Times New Roman"/>
          <w:sz w:val="24"/>
          <w:szCs w:val="24"/>
          <w:lang w:val="ru-RU"/>
        </w:rPr>
        <w:lastRenderedPageBreak/>
        <w:t>Учебно-методические средства</w:t>
      </w:r>
    </w:p>
    <w:p w:rsidR="00776F48" w:rsidRPr="005F66F2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</w:pPr>
      <w:r w:rsidRPr="005F66F2">
        <w:rPr>
          <w:rStyle w:val="a8"/>
          <w:rFonts w:ascii="Times New Roman" w:hAnsi="Times New Roman" w:cs="Times New Roman"/>
          <w:b w:val="0"/>
          <w:sz w:val="24"/>
          <w:szCs w:val="24"/>
        </w:rPr>
        <w:t>  </w:t>
      </w:r>
    </w:p>
    <w:p w:rsidR="00776F48" w:rsidRPr="005F66F2" w:rsidRDefault="00776F48" w:rsidP="00776F48">
      <w:pPr>
        <w:pStyle w:val="a3"/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  <w:r w:rsidRPr="005F66F2">
        <w:rPr>
          <w:rStyle w:val="a8"/>
          <w:rFonts w:ascii="Times New Roman" w:hAnsi="Times New Roman" w:cs="Times New Roman"/>
          <w:sz w:val="24"/>
          <w:szCs w:val="24"/>
          <w:lang w:val="ru-RU"/>
        </w:rPr>
        <w:t>Список</w:t>
      </w:r>
      <w:r>
        <w:rPr>
          <w:rStyle w:val="a8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F66F2">
        <w:rPr>
          <w:rStyle w:val="a8"/>
          <w:rFonts w:ascii="Times New Roman" w:hAnsi="Times New Roman" w:cs="Times New Roman"/>
          <w:sz w:val="24"/>
          <w:szCs w:val="24"/>
          <w:lang w:val="ru-RU"/>
        </w:rPr>
        <w:t>рекомендуемой</w:t>
      </w:r>
      <w:r>
        <w:rPr>
          <w:rStyle w:val="a8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F66F2">
        <w:rPr>
          <w:rStyle w:val="a8"/>
          <w:rFonts w:ascii="Times New Roman" w:hAnsi="Times New Roman" w:cs="Times New Roman"/>
          <w:sz w:val="24"/>
          <w:szCs w:val="24"/>
          <w:lang w:val="ru-RU"/>
        </w:rPr>
        <w:t>литературы 10-11 класс:</w:t>
      </w:r>
    </w:p>
    <w:p w:rsidR="00776F48" w:rsidRPr="005F66F2" w:rsidRDefault="00776F48" w:rsidP="00776F48">
      <w:pPr>
        <w:pStyle w:val="a3"/>
        <w:numPr>
          <w:ilvl w:val="1"/>
          <w:numId w:val="1"/>
        </w:numPr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  <w:r w:rsidRPr="005F66F2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Акимов С.И. и др. Биология в таблицах, схемах, рисунках. Учебно-образовательная серия. - М: Лист-Нью, 2004. – </w:t>
      </w:r>
    </w:p>
    <w:p w:rsidR="00776F48" w:rsidRPr="005F66F2" w:rsidRDefault="00776F48" w:rsidP="00776F48">
      <w:pPr>
        <w:pStyle w:val="a3"/>
        <w:numPr>
          <w:ilvl w:val="1"/>
          <w:numId w:val="1"/>
        </w:numPr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  <w:r w:rsidRPr="005F66F2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Бологова И.В. Сборник задач по общей биологии с решениями для поступающих в вузы. - М: ОО «ОНИКС 21 век», «Мир и образование», 2006. – 134с. </w:t>
      </w:r>
    </w:p>
    <w:p w:rsidR="00776F48" w:rsidRPr="005F66F2" w:rsidRDefault="00776F48" w:rsidP="00776F48">
      <w:pPr>
        <w:pStyle w:val="a3"/>
        <w:numPr>
          <w:ilvl w:val="1"/>
          <w:numId w:val="1"/>
        </w:numPr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  <w:r w:rsidRPr="005F66F2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Борзова ЗВ, Дагаев АМ. Дидактические материалы по биологии: Методическое пособие. </w:t>
      </w:r>
      <w:r w:rsidRPr="005F66F2">
        <w:rPr>
          <w:rStyle w:val="a8"/>
          <w:rFonts w:ascii="Times New Roman" w:hAnsi="Times New Roman" w:cs="Times New Roman"/>
          <w:b w:val="0"/>
          <w:sz w:val="24"/>
          <w:szCs w:val="24"/>
        </w:rPr>
        <w:t xml:space="preserve">(6-11 кл) -  М: ТЦ «Сфера», 2005. – 126с. </w:t>
      </w:r>
    </w:p>
    <w:p w:rsidR="00776F48" w:rsidRPr="00B86CDC" w:rsidRDefault="00776F48" w:rsidP="00776F48">
      <w:pPr>
        <w:pStyle w:val="a3"/>
        <w:numPr>
          <w:ilvl w:val="1"/>
          <w:numId w:val="1"/>
        </w:numPr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  <w:r w:rsidRPr="005F66F2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«ЕГЭ и ОГЭ.</w:t>
      </w:r>
      <w:r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 xml:space="preserve"> </w:t>
      </w:r>
      <w:r w:rsidRPr="005F66F2">
        <w:rPr>
          <w:rStyle w:val="a8"/>
          <w:rFonts w:ascii="Times New Roman" w:hAnsi="Times New Roman" w:cs="Times New Roman"/>
          <w:b w:val="0"/>
          <w:sz w:val="24"/>
          <w:szCs w:val="24"/>
          <w:lang w:val="ru-RU"/>
        </w:rPr>
        <w:t>Биология. Большой справочник. С.И. Колесников. Легион 2018</w:t>
      </w:r>
    </w:p>
    <w:p w:rsidR="00B86CDC" w:rsidRPr="005F66F2" w:rsidRDefault="00B86CDC" w:rsidP="00776F48">
      <w:pPr>
        <w:pStyle w:val="a3"/>
        <w:numPr>
          <w:ilvl w:val="1"/>
          <w:numId w:val="1"/>
        </w:numPr>
        <w:jc w:val="both"/>
        <w:rPr>
          <w:rStyle w:val="a8"/>
          <w:rFonts w:ascii="Times New Roman" w:hAnsi="Times New Roman" w:cs="Times New Roman"/>
          <w:sz w:val="24"/>
          <w:szCs w:val="24"/>
          <w:lang w:val="ru-RU"/>
        </w:rPr>
      </w:pPr>
    </w:p>
    <w:p w:rsidR="00776F48" w:rsidRPr="005F66F2" w:rsidRDefault="00776F48" w:rsidP="00776F48">
      <w:pPr>
        <w:spacing w:after="0" w:line="240" w:lineRule="auto"/>
        <w:ind w:firstLine="127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66F2">
        <w:rPr>
          <w:rFonts w:ascii="Times New Roman" w:eastAsia="Times New Roman" w:hAnsi="Times New Roman" w:cs="Times New Roman"/>
          <w:b/>
          <w:sz w:val="24"/>
          <w:szCs w:val="24"/>
        </w:rPr>
        <w:t>Материально-техническое обеспечение образовательного процесса:</w:t>
      </w:r>
    </w:p>
    <w:p w:rsidR="00776F48" w:rsidRPr="005F66F2" w:rsidRDefault="00776F48" w:rsidP="00776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6F2">
        <w:rPr>
          <w:rFonts w:ascii="Times New Roman" w:eastAsia="Times New Roman" w:hAnsi="Times New Roman" w:cs="Times New Roman"/>
          <w:sz w:val="24"/>
          <w:szCs w:val="24"/>
        </w:rPr>
        <w:t xml:space="preserve">Компьютер, проектор, Микроскоп, влажные препараты по «Общей биологии» </w:t>
      </w:r>
    </w:p>
    <w:p w:rsidR="00B86CDC" w:rsidRDefault="00B86CDC" w:rsidP="00776F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F48" w:rsidRPr="005F66F2" w:rsidRDefault="00776F48" w:rsidP="00776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6F2">
        <w:rPr>
          <w:rFonts w:ascii="Times New Roman" w:eastAsia="Times New Roman" w:hAnsi="Times New Roman" w:cs="Times New Roman"/>
          <w:b/>
          <w:sz w:val="24"/>
          <w:szCs w:val="24"/>
        </w:rPr>
        <w:t>Модели объемные</w:t>
      </w:r>
      <w:r w:rsidRPr="005F66F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5F66F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76F48" w:rsidRPr="005F66F2" w:rsidRDefault="00776F48" w:rsidP="00776F48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Модель структуры ДНК</w:t>
      </w: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776F48" w:rsidRPr="005F66F2" w:rsidRDefault="00776F48" w:rsidP="00776F48">
      <w:pPr>
        <w:pStyle w:val="aa"/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Модель «Молекула белка" демонстрационная.</w:t>
      </w: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ab/>
      </w:r>
    </w:p>
    <w:p w:rsidR="00776F48" w:rsidRPr="005F66F2" w:rsidRDefault="00776F48" w:rsidP="00776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6F2">
        <w:rPr>
          <w:rFonts w:ascii="Times New Roman" w:eastAsia="Times New Roman" w:hAnsi="Times New Roman" w:cs="Times New Roman"/>
          <w:b/>
          <w:sz w:val="24"/>
          <w:szCs w:val="24"/>
        </w:rPr>
        <w:t>Таблицы по биологии 10-11 классы.</w:t>
      </w:r>
      <w:r w:rsidRPr="005F66F2">
        <w:rPr>
          <w:rFonts w:ascii="Times New Roman" w:eastAsia="Times New Roman" w:hAnsi="Times New Roman" w:cs="Times New Roman"/>
          <w:sz w:val="24"/>
          <w:szCs w:val="24"/>
        </w:rPr>
        <w:t xml:space="preserve"> Эволюционное (10 таблиц)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Развитие биологии до Ч. Дарвина.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Эволюционное учение Ч. Дарвина.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Изменчивость организмов.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Виды. Образование видов.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Искусственный отбор.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Естественный отбор.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Доказательства эволюции.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Главные направления эволюции.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Развитие органического мира.</w:t>
      </w:r>
    </w:p>
    <w:p w:rsidR="00776F48" w:rsidRPr="005F66F2" w:rsidRDefault="00776F48" w:rsidP="00776F48">
      <w:pPr>
        <w:pStyle w:val="a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bidi="ar-SA"/>
        </w:rPr>
      </w:pPr>
      <w:r w:rsidRPr="005F66F2">
        <w:rPr>
          <w:rFonts w:ascii="Times New Roman" w:eastAsia="Times New Roman" w:hAnsi="Times New Roman" w:cs="Times New Roman"/>
          <w:sz w:val="24"/>
          <w:szCs w:val="24"/>
          <w:lang w:val="ru-RU" w:bidi="ar-SA"/>
        </w:rPr>
        <w:t>Эволюция человека.</w:t>
      </w:r>
    </w:p>
    <w:p w:rsidR="00776F48" w:rsidRPr="005F66F2" w:rsidRDefault="00776F48" w:rsidP="00776F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6F48" w:rsidRPr="00307DDD" w:rsidRDefault="00776F48" w:rsidP="00776F48">
      <w:pPr>
        <w:pStyle w:val="a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A4B36" w:rsidRDefault="00EA4B36"/>
    <w:sectPr w:rsidR="00EA4B36" w:rsidSect="00EA4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3686" w:rsidRDefault="00233686" w:rsidP="00C27461">
      <w:pPr>
        <w:spacing w:after="0" w:line="240" w:lineRule="auto"/>
      </w:pPr>
      <w:r>
        <w:separator/>
      </w:r>
    </w:p>
  </w:endnote>
  <w:endnote w:type="continuationSeparator" w:id="1">
    <w:p w:rsidR="00233686" w:rsidRDefault="00233686" w:rsidP="00C274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36" w:rsidRDefault="00EA4B36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3727"/>
      <w:docPartObj>
        <w:docPartGallery w:val="Page Numbers (Bottom of Page)"/>
        <w:docPartUnique/>
      </w:docPartObj>
    </w:sdtPr>
    <w:sdtContent>
      <w:p w:rsidR="00EA4B36" w:rsidRDefault="00C27461">
        <w:pPr>
          <w:pStyle w:val="af8"/>
          <w:jc w:val="center"/>
        </w:pPr>
        <w:fldSimple w:instr=" PAGE   \* MERGEFORMAT ">
          <w:r w:rsidR="00B86CDC">
            <w:rPr>
              <w:noProof/>
            </w:rPr>
            <w:t>21</w:t>
          </w:r>
        </w:fldSimple>
      </w:p>
    </w:sdtContent>
  </w:sdt>
  <w:p w:rsidR="00EA4B36" w:rsidRDefault="00EA4B36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36" w:rsidRDefault="00EA4B36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3686" w:rsidRDefault="00233686" w:rsidP="00C27461">
      <w:pPr>
        <w:spacing w:after="0" w:line="240" w:lineRule="auto"/>
      </w:pPr>
      <w:r>
        <w:separator/>
      </w:r>
    </w:p>
  </w:footnote>
  <w:footnote w:type="continuationSeparator" w:id="1">
    <w:p w:rsidR="00233686" w:rsidRDefault="00233686" w:rsidP="00C274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36" w:rsidRDefault="00EA4B36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36" w:rsidRPr="00B7477A" w:rsidRDefault="00EA4B36">
    <w:pPr>
      <w:pStyle w:val="af6"/>
      <w:rPr>
        <w:lang w:val="ru-RU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4B36" w:rsidRDefault="00EA4B36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ED400BE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2541"/>
        </w:tabs>
        <w:ind w:left="3621" w:hanging="360"/>
      </w:pPr>
      <w:rPr>
        <w:rFonts w:ascii="Times New Roman" w:eastAsiaTheme="majorEastAsia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0"/>
        </w:tabs>
        <w:ind w:left="3600" w:hanging="360"/>
      </w:pPr>
      <w:rPr>
        <w:rFonts w:cs="Times New Roman"/>
      </w:rPr>
    </w:lvl>
  </w:abstractNum>
  <w:abstractNum w:abstractNumId="1">
    <w:nsid w:val="0CC0663A"/>
    <w:multiLevelType w:val="multilevel"/>
    <w:tmpl w:val="0846B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33AC8"/>
    <w:multiLevelType w:val="multilevel"/>
    <w:tmpl w:val="7EAAB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CAA6A2E"/>
    <w:multiLevelType w:val="multilevel"/>
    <w:tmpl w:val="55728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745E35"/>
    <w:multiLevelType w:val="hybridMultilevel"/>
    <w:tmpl w:val="750A5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8B1534"/>
    <w:multiLevelType w:val="hybridMultilevel"/>
    <w:tmpl w:val="838CF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BD3ACA"/>
    <w:multiLevelType w:val="multilevel"/>
    <w:tmpl w:val="33EA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8A56A6"/>
    <w:multiLevelType w:val="multilevel"/>
    <w:tmpl w:val="BE205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3AF627F"/>
    <w:multiLevelType w:val="hybridMultilevel"/>
    <w:tmpl w:val="30B64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762C28"/>
    <w:multiLevelType w:val="multilevel"/>
    <w:tmpl w:val="8A44D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B8C0D7A"/>
    <w:multiLevelType w:val="multilevel"/>
    <w:tmpl w:val="4568F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786CE7"/>
    <w:multiLevelType w:val="multilevel"/>
    <w:tmpl w:val="40E29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3072311"/>
    <w:multiLevelType w:val="hybridMultilevel"/>
    <w:tmpl w:val="161474E6"/>
    <w:lvl w:ilvl="0" w:tplc="11C077DE">
      <w:start w:val="1"/>
      <w:numFmt w:val="decimal"/>
      <w:lvlText w:val="%1."/>
      <w:lvlJc w:val="left"/>
      <w:pPr>
        <w:ind w:left="12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F86C37"/>
    <w:multiLevelType w:val="multilevel"/>
    <w:tmpl w:val="8B9A0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D834E63"/>
    <w:multiLevelType w:val="multilevel"/>
    <w:tmpl w:val="D7323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ECA7160"/>
    <w:multiLevelType w:val="hybridMultilevel"/>
    <w:tmpl w:val="6186E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7"/>
  </w:num>
  <w:num w:numId="6">
    <w:abstractNumId w:val="1"/>
  </w:num>
  <w:num w:numId="7">
    <w:abstractNumId w:val="14"/>
  </w:num>
  <w:num w:numId="8">
    <w:abstractNumId w:val="10"/>
  </w:num>
  <w:num w:numId="9">
    <w:abstractNumId w:val="9"/>
  </w:num>
  <w:num w:numId="10">
    <w:abstractNumId w:val="2"/>
  </w:num>
  <w:num w:numId="11">
    <w:abstractNumId w:val="4"/>
  </w:num>
  <w:num w:numId="12">
    <w:abstractNumId w:val="3"/>
  </w:num>
  <w:num w:numId="13">
    <w:abstractNumId w:val="5"/>
  </w:num>
  <w:num w:numId="14">
    <w:abstractNumId w:val="8"/>
  </w:num>
  <w:num w:numId="15">
    <w:abstractNumId w:val="1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6F48"/>
    <w:rsid w:val="00233686"/>
    <w:rsid w:val="00776F48"/>
    <w:rsid w:val="00AC6E6E"/>
    <w:rsid w:val="00B86CDC"/>
    <w:rsid w:val="00C27461"/>
    <w:rsid w:val="00EA4B36"/>
    <w:rsid w:val="00EE1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461"/>
  </w:style>
  <w:style w:type="paragraph" w:styleId="1">
    <w:name w:val="heading 1"/>
    <w:basedOn w:val="a"/>
    <w:next w:val="a"/>
    <w:link w:val="10"/>
    <w:uiPriority w:val="9"/>
    <w:qFormat/>
    <w:rsid w:val="00776F48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6F48"/>
    <w:pPr>
      <w:spacing w:before="200" w:after="0" w:line="271" w:lineRule="auto"/>
      <w:outlineLvl w:val="1"/>
    </w:pPr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6F48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6F48"/>
    <w:pPr>
      <w:spacing w:after="0" w:line="271" w:lineRule="auto"/>
      <w:outlineLvl w:val="3"/>
    </w:pPr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6F48"/>
    <w:pPr>
      <w:spacing w:after="0" w:line="271" w:lineRule="auto"/>
      <w:outlineLvl w:val="4"/>
    </w:pPr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6F48"/>
    <w:pPr>
      <w:shd w:val="clear" w:color="auto" w:fill="FFFFFF" w:themeFill="background1"/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color w:val="595959" w:themeColor="text1" w:themeTint="A6"/>
      <w:spacing w:val="5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6F48"/>
    <w:pPr>
      <w:spacing w:after="0"/>
      <w:outlineLvl w:val="6"/>
    </w:pPr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6F48"/>
    <w:pPr>
      <w:spacing w:after="0"/>
      <w:outlineLvl w:val="7"/>
    </w:pPr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6F48"/>
    <w:pPr>
      <w:spacing w:after="0" w:line="271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6F48"/>
    <w:rPr>
      <w:rFonts w:asciiTheme="majorHAnsi" w:eastAsiaTheme="majorEastAsia" w:hAnsiTheme="majorHAnsi" w:cstheme="majorBidi"/>
      <w:smallCaps/>
      <w:spacing w:val="5"/>
      <w:sz w:val="36"/>
      <w:szCs w:val="36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776F48"/>
    <w:rPr>
      <w:rFonts w:asciiTheme="majorHAnsi" w:eastAsiaTheme="majorEastAsia" w:hAnsiTheme="majorHAnsi" w:cstheme="majorBidi"/>
      <w:smallCaps/>
      <w:sz w:val="28"/>
      <w:szCs w:val="28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76F48"/>
    <w:rPr>
      <w:rFonts w:asciiTheme="majorHAnsi" w:eastAsiaTheme="majorEastAsia" w:hAnsiTheme="majorHAnsi" w:cstheme="majorBidi"/>
      <w:i/>
      <w:iCs/>
      <w:smallCaps/>
      <w:spacing w:val="5"/>
      <w:sz w:val="26"/>
      <w:szCs w:val="26"/>
      <w:lang w:val="en-US" w:eastAsia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776F48"/>
    <w:rPr>
      <w:rFonts w:asciiTheme="majorHAnsi" w:eastAsiaTheme="majorEastAsia" w:hAnsiTheme="majorHAnsi" w:cstheme="majorBidi"/>
      <w:b/>
      <w:bCs/>
      <w:spacing w:val="5"/>
      <w:sz w:val="24"/>
      <w:szCs w:val="24"/>
      <w:lang w:val="en-US" w:eastAsia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776F48"/>
    <w:rPr>
      <w:rFonts w:asciiTheme="majorHAnsi" w:eastAsiaTheme="majorEastAsia" w:hAnsiTheme="majorHAnsi" w:cstheme="majorBidi"/>
      <w:i/>
      <w:iCs/>
      <w:sz w:val="24"/>
      <w:szCs w:val="24"/>
      <w:lang w:val="en-US" w:eastAsia="en-US" w:bidi="en-US"/>
    </w:rPr>
  </w:style>
  <w:style w:type="character" w:customStyle="1" w:styleId="60">
    <w:name w:val="Заголовок 6 Знак"/>
    <w:basedOn w:val="a0"/>
    <w:link w:val="6"/>
    <w:uiPriority w:val="9"/>
    <w:semiHidden/>
    <w:rsid w:val="00776F48"/>
    <w:rPr>
      <w:rFonts w:asciiTheme="majorHAnsi" w:eastAsiaTheme="majorEastAsia" w:hAnsiTheme="majorHAnsi" w:cstheme="majorBidi"/>
      <w:b/>
      <w:bCs/>
      <w:color w:val="595959" w:themeColor="text1" w:themeTint="A6"/>
      <w:spacing w:val="5"/>
      <w:shd w:val="clear" w:color="auto" w:fill="FFFFFF" w:themeFill="background1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776F48"/>
    <w:rPr>
      <w:rFonts w:asciiTheme="majorHAnsi" w:eastAsiaTheme="majorEastAsia" w:hAnsiTheme="majorHAnsi" w:cstheme="majorBidi"/>
      <w:b/>
      <w:bCs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776F48"/>
    <w:rPr>
      <w:rFonts w:asciiTheme="majorHAnsi" w:eastAsiaTheme="majorEastAsia" w:hAnsiTheme="majorHAnsi" w:cstheme="majorBidi"/>
      <w:b/>
      <w:bCs/>
      <w:color w:val="7F7F7F" w:themeColor="text1" w:themeTint="80"/>
      <w:sz w:val="20"/>
      <w:szCs w:val="20"/>
      <w:lang w:val="en-US" w:eastAsia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776F48"/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18"/>
      <w:szCs w:val="18"/>
      <w:lang w:val="en-US" w:eastAsia="en-US" w:bidi="en-US"/>
    </w:rPr>
  </w:style>
  <w:style w:type="paragraph" w:styleId="a3">
    <w:name w:val="No Spacing"/>
    <w:basedOn w:val="a"/>
    <w:uiPriority w:val="99"/>
    <w:qFormat/>
    <w:rsid w:val="00776F48"/>
    <w:pPr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776F48"/>
    <w:pPr>
      <w:spacing w:after="300" w:line="240" w:lineRule="auto"/>
      <w:contextualSpacing/>
    </w:pPr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776F48"/>
    <w:rPr>
      <w:rFonts w:asciiTheme="majorHAnsi" w:eastAsiaTheme="majorEastAsia" w:hAnsiTheme="majorHAnsi" w:cstheme="majorBidi"/>
      <w:smallCaps/>
      <w:sz w:val="52"/>
      <w:szCs w:val="52"/>
      <w:lang w:val="en-US" w:eastAsia="en-US" w:bidi="en-US"/>
    </w:rPr>
  </w:style>
  <w:style w:type="paragraph" w:styleId="a6">
    <w:name w:val="Subtitle"/>
    <w:basedOn w:val="a"/>
    <w:next w:val="a"/>
    <w:link w:val="a7"/>
    <w:uiPriority w:val="11"/>
    <w:qFormat/>
    <w:rsid w:val="00776F48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776F48"/>
    <w:rPr>
      <w:rFonts w:asciiTheme="majorHAnsi" w:eastAsiaTheme="majorEastAsia" w:hAnsiTheme="majorHAnsi" w:cstheme="majorBidi"/>
      <w:i/>
      <w:iCs/>
      <w:smallCaps/>
      <w:spacing w:val="10"/>
      <w:sz w:val="28"/>
      <w:szCs w:val="28"/>
      <w:lang w:val="en-US" w:eastAsia="en-US" w:bidi="en-US"/>
    </w:rPr>
  </w:style>
  <w:style w:type="character" w:styleId="a8">
    <w:name w:val="Strong"/>
    <w:qFormat/>
    <w:rsid w:val="00776F48"/>
    <w:rPr>
      <w:b/>
      <w:bCs/>
    </w:rPr>
  </w:style>
  <w:style w:type="character" w:styleId="a9">
    <w:name w:val="Emphasis"/>
    <w:qFormat/>
    <w:rsid w:val="00776F48"/>
    <w:rPr>
      <w:b/>
      <w:bCs/>
      <w:i/>
      <w:iCs/>
      <w:spacing w:val="10"/>
    </w:rPr>
  </w:style>
  <w:style w:type="paragraph" w:styleId="aa">
    <w:name w:val="List Paragraph"/>
    <w:basedOn w:val="a"/>
    <w:uiPriority w:val="34"/>
    <w:qFormat/>
    <w:rsid w:val="00776F48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776F48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76F48"/>
    <w:rPr>
      <w:rFonts w:asciiTheme="majorHAnsi" w:eastAsiaTheme="majorEastAsia" w:hAnsiTheme="majorHAnsi" w:cstheme="majorBidi"/>
      <w:i/>
      <w:iCs/>
      <w:lang w:val="en-US" w:eastAsia="en-US" w:bidi="en-US"/>
    </w:rPr>
  </w:style>
  <w:style w:type="paragraph" w:styleId="ab">
    <w:name w:val="Intense Quote"/>
    <w:basedOn w:val="a"/>
    <w:next w:val="a"/>
    <w:link w:val="ac"/>
    <w:uiPriority w:val="30"/>
    <w:qFormat/>
    <w:rsid w:val="00776F48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776F48"/>
    <w:rPr>
      <w:rFonts w:asciiTheme="majorHAnsi" w:eastAsiaTheme="majorEastAsia" w:hAnsiTheme="majorHAnsi" w:cstheme="majorBidi"/>
      <w:i/>
      <w:iCs/>
      <w:lang w:val="en-US" w:eastAsia="en-US" w:bidi="en-US"/>
    </w:rPr>
  </w:style>
  <w:style w:type="character" w:styleId="ad">
    <w:name w:val="Subtle Emphasis"/>
    <w:uiPriority w:val="19"/>
    <w:qFormat/>
    <w:rsid w:val="00776F48"/>
    <w:rPr>
      <w:i/>
      <w:iCs/>
    </w:rPr>
  </w:style>
  <w:style w:type="character" w:styleId="ae">
    <w:name w:val="Intense Emphasis"/>
    <w:uiPriority w:val="21"/>
    <w:qFormat/>
    <w:rsid w:val="00776F48"/>
    <w:rPr>
      <w:b/>
      <w:bCs/>
      <w:i/>
      <w:iCs/>
    </w:rPr>
  </w:style>
  <w:style w:type="character" w:styleId="af">
    <w:name w:val="Subtle Reference"/>
    <w:basedOn w:val="a0"/>
    <w:uiPriority w:val="31"/>
    <w:qFormat/>
    <w:rsid w:val="00776F48"/>
    <w:rPr>
      <w:smallCaps/>
    </w:rPr>
  </w:style>
  <w:style w:type="character" w:styleId="af0">
    <w:name w:val="Intense Reference"/>
    <w:uiPriority w:val="32"/>
    <w:qFormat/>
    <w:rsid w:val="00776F48"/>
    <w:rPr>
      <w:b/>
      <w:bCs/>
      <w:smallCaps/>
    </w:rPr>
  </w:style>
  <w:style w:type="character" w:styleId="af1">
    <w:name w:val="Book Title"/>
    <w:basedOn w:val="a0"/>
    <w:uiPriority w:val="33"/>
    <w:qFormat/>
    <w:rsid w:val="00776F48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76F48"/>
    <w:pPr>
      <w:outlineLvl w:val="9"/>
    </w:pPr>
  </w:style>
  <w:style w:type="paragraph" w:styleId="af3">
    <w:name w:val="Normal (Web)"/>
    <w:basedOn w:val="a"/>
    <w:uiPriority w:val="99"/>
    <w:rsid w:val="00776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выноски Знак"/>
    <w:basedOn w:val="a0"/>
    <w:link w:val="af5"/>
    <w:uiPriority w:val="99"/>
    <w:semiHidden/>
    <w:rsid w:val="00776F48"/>
    <w:rPr>
      <w:rFonts w:ascii="Tahoma" w:eastAsiaTheme="majorEastAsia" w:hAnsi="Tahoma" w:cs="Tahoma"/>
      <w:sz w:val="16"/>
      <w:szCs w:val="16"/>
      <w:lang w:val="en-US" w:eastAsia="en-US" w:bidi="en-US"/>
    </w:rPr>
  </w:style>
  <w:style w:type="paragraph" w:styleId="af5">
    <w:name w:val="Balloon Text"/>
    <w:basedOn w:val="a"/>
    <w:link w:val="af4"/>
    <w:uiPriority w:val="99"/>
    <w:semiHidden/>
    <w:unhideWhenUsed/>
    <w:rsid w:val="00776F48"/>
    <w:pPr>
      <w:spacing w:after="0" w:line="240" w:lineRule="auto"/>
    </w:pPr>
    <w:rPr>
      <w:rFonts w:ascii="Tahoma" w:eastAsiaTheme="majorEastAsia" w:hAnsi="Tahoma" w:cs="Tahoma"/>
      <w:sz w:val="16"/>
      <w:szCs w:val="16"/>
      <w:lang w:val="en-US" w:eastAsia="en-US" w:bidi="en-US"/>
    </w:rPr>
  </w:style>
  <w:style w:type="paragraph" w:styleId="af6">
    <w:name w:val="header"/>
    <w:basedOn w:val="a"/>
    <w:link w:val="af7"/>
    <w:uiPriority w:val="99"/>
    <w:semiHidden/>
    <w:unhideWhenUsed/>
    <w:rsid w:val="00776F48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776F48"/>
    <w:rPr>
      <w:rFonts w:asciiTheme="majorHAnsi" w:eastAsiaTheme="majorEastAsia" w:hAnsiTheme="majorHAnsi" w:cstheme="majorBidi"/>
      <w:lang w:val="en-US" w:eastAsia="en-US" w:bidi="en-US"/>
    </w:rPr>
  </w:style>
  <w:style w:type="paragraph" w:styleId="af8">
    <w:name w:val="footer"/>
    <w:basedOn w:val="a"/>
    <w:link w:val="af9"/>
    <w:uiPriority w:val="99"/>
    <w:unhideWhenUsed/>
    <w:rsid w:val="00776F48"/>
    <w:pPr>
      <w:tabs>
        <w:tab w:val="center" w:pos="4677"/>
        <w:tab w:val="right" w:pos="9355"/>
      </w:tabs>
      <w:spacing w:after="0" w:line="240" w:lineRule="auto"/>
    </w:pPr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af9">
    <w:name w:val="Нижний колонтитул Знак"/>
    <w:basedOn w:val="a0"/>
    <w:link w:val="af8"/>
    <w:uiPriority w:val="99"/>
    <w:rsid w:val="00776F48"/>
    <w:rPr>
      <w:rFonts w:asciiTheme="majorHAnsi" w:eastAsiaTheme="majorEastAsia" w:hAnsiTheme="majorHAnsi" w:cstheme="majorBidi"/>
      <w:lang w:val="en-US" w:eastAsia="en-US" w:bidi="en-US"/>
    </w:rPr>
  </w:style>
  <w:style w:type="character" w:customStyle="1" w:styleId="markedcontent">
    <w:name w:val="markedcontent"/>
    <w:basedOn w:val="a0"/>
    <w:rsid w:val="00776F48"/>
  </w:style>
  <w:style w:type="character" w:customStyle="1" w:styleId="FontStyle15">
    <w:name w:val="Font Style15"/>
    <w:rsid w:val="00776F48"/>
    <w:rPr>
      <w:rFonts w:ascii="Arial" w:hAnsi="Arial" w:cs="Arial" w:hint="default"/>
      <w:i/>
      <w:iCs/>
      <w:sz w:val="20"/>
      <w:szCs w:val="20"/>
    </w:rPr>
  </w:style>
  <w:style w:type="character" w:customStyle="1" w:styleId="FontStyle12">
    <w:name w:val="Font Style12"/>
    <w:rsid w:val="00776F48"/>
    <w:rPr>
      <w:rFonts w:ascii="Arial" w:hAnsi="Arial" w:cs="Arial" w:hint="default"/>
      <w:spacing w:val="-1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6099</Words>
  <Characters>34767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2022-09-17T07:49:00Z</cp:lastPrinted>
  <dcterms:created xsi:type="dcterms:W3CDTF">2022-09-10T07:12:00Z</dcterms:created>
  <dcterms:modified xsi:type="dcterms:W3CDTF">2022-09-17T07:50:00Z</dcterms:modified>
</cp:coreProperties>
</file>